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66" w:rsidRPr="000E1643" w:rsidRDefault="0097658E" w:rsidP="00E10466">
      <w:pPr>
        <w:pStyle w:val="Title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noProof/>
          <w:sz w:val="36"/>
          <w:lang w:val="en-ZA" w:eastAsia="en-ZA"/>
        </w:rPr>
        <w:drawing>
          <wp:anchor distT="0" distB="0" distL="114300" distR="114300" simplePos="0" relativeHeight="251658240" behindDoc="0" locked="0" layoutInCell="1" allowOverlap="1" wp14:editId="4C9DE4CC">
            <wp:simplePos x="0" y="0"/>
            <wp:positionH relativeFrom="column">
              <wp:posOffset>701819</wp:posOffset>
            </wp:positionH>
            <wp:positionV relativeFrom="paragraph">
              <wp:posOffset>-308766</wp:posOffset>
            </wp:positionV>
            <wp:extent cx="5255681" cy="836763"/>
            <wp:effectExtent l="0" t="0" r="2540" b="1905"/>
            <wp:wrapNone/>
            <wp:docPr id="2" name="Picture 2" descr="shared:Users:Work:Nelson Mandela University:10. Stationery:3. Letterheads:- Print:NMU - Letterhead - print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red:Users:Work:Nelson Mandela University:10. Stationery:3. Letterheads:- Print:NMU - Letterhead - print_H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70" cy="8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66" w:rsidRPr="000E1643" w:rsidRDefault="00E10466" w:rsidP="00E10466">
      <w:pPr>
        <w:pStyle w:val="Title"/>
        <w:rPr>
          <w:rFonts w:ascii="Arial" w:hAnsi="Arial" w:cs="Arial"/>
          <w:sz w:val="36"/>
          <w:lang w:val="en-GB"/>
        </w:rPr>
      </w:pPr>
    </w:p>
    <w:p w:rsidR="00855721" w:rsidRPr="00FA0E3E" w:rsidRDefault="00E10466" w:rsidP="00E10466">
      <w:pPr>
        <w:pStyle w:val="Title"/>
        <w:jc w:val="left"/>
        <w:rPr>
          <w:rFonts w:ascii="Arial" w:hAnsi="Arial" w:cs="Arial"/>
          <w:sz w:val="18"/>
          <w:szCs w:val="18"/>
          <w:lang w:val="en-GB"/>
        </w:rPr>
      </w:pPr>
      <w:r w:rsidRPr="000E1643">
        <w:rPr>
          <w:rFonts w:ascii="Arial" w:hAnsi="Arial" w:cs="Arial"/>
          <w:sz w:val="36"/>
          <w:lang w:val="en-GB"/>
        </w:rPr>
        <w:tab/>
      </w:r>
      <w:r w:rsidRPr="000E1643">
        <w:rPr>
          <w:rFonts w:ascii="Arial" w:hAnsi="Arial" w:cs="Arial"/>
          <w:sz w:val="36"/>
          <w:lang w:val="en-GB"/>
        </w:rPr>
        <w:tab/>
      </w:r>
    </w:p>
    <w:p w:rsidR="00E10466" w:rsidRPr="000E1643" w:rsidRDefault="00E10466" w:rsidP="00855721">
      <w:pPr>
        <w:pStyle w:val="Title"/>
        <w:rPr>
          <w:rFonts w:ascii="Arial" w:hAnsi="Arial" w:cs="Arial"/>
          <w:sz w:val="36"/>
          <w:lang w:val="en-GB"/>
        </w:rPr>
      </w:pPr>
      <w:r w:rsidRPr="000E1643">
        <w:rPr>
          <w:rFonts w:ascii="Arial" w:hAnsi="Arial" w:cs="Arial"/>
          <w:sz w:val="36"/>
          <w:lang w:val="en-GB"/>
        </w:rPr>
        <w:t>DRAFT RECRUITMENT ADVERTISEMENT</w:t>
      </w:r>
    </w:p>
    <w:p w:rsidR="00E10466" w:rsidRPr="000E1643" w:rsidRDefault="00E10466" w:rsidP="00E10466">
      <w:pPr>
        <w:rPr>
          <w:rFonts w:cs="Arial"/>
          <w:sz w:val="20"/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E10466" w:rsidRPr="000E1643" w:rsidTr="00A24E24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C14156" w:rsidRDefault="00721092" w:rsidP="00721092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Estates and Facilities Management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C14156" w:rsidRDefault="00721092" w:rsidP="00A24E24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Support Services Catering</w:t>
            </w:r>
          </w:p>
        </w:tc>
      </w:tr>
      <w:tr w:rsidR="00E10466" w:rsidRPr="000E1643" w:rsidTr="00A24E24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sz w:val="18"/>
                <w:szCs w:val="18"/>
                <w:lang w:val="en-GB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721092" w:rsidP="00A24E24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George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721092" w:rsidP="00A24E24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14</w:t>
            </w:r>
          </w:p>
        </w:tc>
      </w:tr>
      <w:tr w:rsidR="00E10466" w:rsidRPr="000E1643" w:rsidTr="00A24E24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120"/>
              <w:rPr>
                <w:rFonts w:cs="Arial"/>
                <w:bCs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bCs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217FDC" w:rsidP="00A24E24">
            <w:pPr>
              <w:spacing w:before="80"/>
              <w:jc w:val="both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2x </w:t>
            </w:r>
            <w:r w:rsidR="00721092">
              <w:rPr>
                <w:rFonts w:cs="Arial"/>
                <w:sz w:val="18"/>
                <w:szCs w:val="18"/>
                <w:lang w:val="en-GB"/>
              </w:rPr>
              <w:t>Cashier</w:t>
            </w:r>
            <w:r>
              <w:rPr>
                <w:rFonts w:cs="Arial"/>
                <w:sz w:val="18"/>
                <w:szCs w:val="18"/>
                <w:lang w:val="en-GB"/>
              </w:rPr>
              <w:t>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18"/>
                <w:szCs w:val="18"/>
                <w:lang w:val="en-GB"/>
              </w:rPr>
            </w:pPr>
            <w:r w:rsidRPr="000E1643">
              <w:rPr>
                <w:rFonts w:cs="Arial"/>
                <w:sz w:val="18"/>
                <w:szCs w:val="18"/>
                <w:lang w:val="en-GB"/>
              </w:rPr>
              <w:t>REF NUMBER (POST CODE)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721092" w:rsidP="00A24E24">
            <w:pPr>
              <w:pStyle w:val="Heading3"/>
              <w:spacing w:before="80"/>
              <w:jc w:val="both"/>
              <w:rPr>
                <w:rFonts w:cs="Arial"/>
                <w:b w:val="0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GB"/>
              </w:rPr>
              <w:t>3358 and 3362</w:t>
            </w:r>
          </w:p>
        </w:tc>
      </w:tr>
    </w:tbl>
    <w:p w:rsidR="00E10466" w:rsidRPr="000E1643" w:rsidRDefault="00E10466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E10466" w:rsidRPr="000E1643" w:rsidTr="00A24E24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(Indicate if the position is permanent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>OR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contract (if contract, specify the relevant contract period)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PERMANENT</w:t>
            </w:r>
          </w:p>
          <w:p w:rsidR="00E10466" w:rsidRPr="000E1643" w:rsidRDefault="00E10466" w:rsidP="00A24E24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CONTRACT PERIOD </w:t>
            </w: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(indicate period)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(Indicate if the position is full-time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>OR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part-time. </w:t>
            </w:r>
            <w:r>
              <w:rPr>
                <w:rFonts w:cs="Arial"/>
                <w:b w:val="0"/>
                <w:sz w:val="16"/>
                <w:szCs w:val="16"/>
                <w:lang w:val="en-GB"/>
              </w:rPr>
              <w:t>IWC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s are not included in this template – please contact your HRC for the relevant form.)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PART-TIME (</w:t>
            </w:r>
            <w:r w:rsidRPr="000E1643">
              <w:rPr>
                <w:rFonts w:cs="Arial"/>
                <w:b/>
                <w:sz w:val="20"/>
                <w:vertAlign w:val="superscript"/>
                <w:lang w:val="en-GB"/>
              </w:rPr>
              <w:t>5</w:t>
            </w:r>
            <w:r w:rsidRPr="000E1643">
              <w:rPr>
                <w:rFonts w:cs="Arial"/>
                <w:b/>
                <w:sz w:val="20"/>
                <w:lang w:val="en-GB"/>
              </w:rPr>
              <w:t>/</w:t>
            </w:r>
            <w:r w:rsidRPr="000E1643">
              <w:rPr>
                <w:rFonts w:cs="Arial"/>
                <w:b/>
                <w:sz w:val="20"/>
                <w:vertAlign w:val="subscript"/>
                <w:lang w:val="en-GB"/>
              </w:rPr>
              <w:t>8</w:t>
            </w:r>
            <w:r w:rsidRPr="000E1643">
              <w:rPr>
                <w:rFonts w:cs="Arial"/>
                <w:b/>
                <w:sz w:val="20"/>
                <w:lang w:val="en-GB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(Indicate if the position is to be advertised internally only (NMMU Staff portal)</w:t>
            </w:r>
            <w:r w:rsidRPr="000E1643">
              <w:rPr>
                <w:rFonts w:cs="Arial"/>
                <w:sz w:val="16"/>
                <w:szCs w:val="16"/>
                <w:lang w:val="en-GB"/>
              </w:rPr>
              <w:t>/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externally (NMMU staff portal &amp; printed media as selected below)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INTERNAL</w:t>
            </w:r>
          </w:p>
          <w:p w:rsidR="00E10466" w:rsidRPr="000E1643" w:rsidRDefault="00E10466" w:rsidP="00A24E24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EXTERNAL</w:t>
            </w: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Media to be used for advertising for advertising </w:t>
            </w:r>
            <w:r w:rsidRPr="000E1643">
              <w:rPr>
                <w:rFonts w:cs="Arial"/>
                <w:sz w:val="16"/>
                <w:szCs w:val="16"/>
                <w:lang w:val="en-GB"/>
              </w:rPr>
              <w:t>externally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 xml:space="preserve"> (mark </w:t>
            </w:r>
            <w:r w:rsidRPr="000E1643">
              <w:rPr>
                <w:rFonts w:cs="Arial"/>
                <w:sz w:val="16"/>
                <w:szCs w:val="16"/>
                <w:u w:val="single"/>
                <w:lang w:val="en-GB"/>
              </w:rPr>
              <w:t xml:space="preserve">ONE </w:t>
            </w: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adjacent block with an X)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OTHER </w:t>
            </w:r>
            <w:r w:rsidRPr="000E1643">
              <w:rPr>
                <w:rFonts w:cs="Arial"/>
                <w:sz w:val="16"/>
                <w:szCs w:val="16"/>
                <w:lang w:val="en-GB"/>
              </w:rPr>
              <w:t>(specify eg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66" w:rsidRPr="000E1643" w:rsidRDefault="00E10466" w:rsidP="00A24E24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jc w:val="both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66" w:rsidRPr="000E1643" w:rsidRDefault="00E10466" w:rsidP="00A24E24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  <w:lang w:val="en-GB"/>
              </w:rPr>
            </w:pPr>
          </w:p>
          <w:p w:rsidR="00E10466" w:rsidRPr="000E1643" w:rsidRDefault="00E10466" w:rsidP="00A24E24">
            <w:pPr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</w:pPr>
            <w:r w:rsidRPr="000E1643"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  <w:t>Disclaimer:</w:t>
            </w:r>
          </w:p>
          <w:p w:rsidR="00E10466" w:rsidRPr="000E1643" w:rsidRDefault="00E10466" w:rsidP="00A24E24">
            <w:pPr>
              <w:rPr>
                <w:rFonts w:ascii="Arial Bold" w:hAnsi="Arial Bold" w:cs="Arial"/>
                <w:b/>
                <w:sz w:val="16"/>
                <w:szCs w:val="16"/>
                <w:u w:val="single"/>
                <w:lang w:val="en-GB"/>
              </w:rPr>
            </w:pPr>
          </w:p>
          <w:p w:rsidR="00E10466" w:rsidRPr="000E1643" w:rsidRDefault="00E10466" w:rsidP="00A24E24">
            <w:pPr>
              <w:spacing w:after="120" w:line="312" w:lineRule="auto"/>
              <w:ind w:left="42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In accordance with the HR Recruitment Policy, HR will only pay for </w:t>
            </w:r>
            <w:r w:rsidRPr="000E1643">
              <w:rPr>
                <w:rFonts w:cs="Arial"/>
                <w:b/>
                <w:i/>
                <w:sz w:val="16"/>
                <w:szCs w:val="16"/>
                <w:lang w:val="en-GB"/>
              </w:rPr>
              <w:t>full</w:t>
            </w: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 advertisements for post levels P1-5 (and P6 on motivation), and place one-liner advertisements for other post levels. Advertisements will be placed in the EP Herald (post levels 9 – 18) and the Sunday Times Careers (post levels 1 – 8), informing individuals that full advertisements are available on the NMMU website.</w:t>
            </w:r>
          </w:p>
          <w:p w:rsidR="00E10466" w:rsidRPr="000E1643" w:rsidRDefault="00E10466" w:rsidP="00A24E24">
            <w:pPr>
              <w:spacing w:after="120" w:line="312" w:lineRule="auto"/>
              <w:ind w:left="42"/>
              <w:jc w:val="both"/>
              <w:rPr>
                <w:rFonts w:cs="Arial"/>
                <w:i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>Should faculties/directorates wish to place full ads in the above-mentioned or other media for, it will be for their own account* (</w:t>
            </w:r>
            <w:r w:rsidRPr="000E1643">
              <w:rPr>
                <w:rFonts w:cs="Arial"/>
                <w:b/>
                <w:i/>
                <w:sz w:val="16"/>
                <w:szCs w:val="16"/>
                <w:u w:val="single"/>
                <w:lang w:val="en-GB"/>
              </w:rPr>
              <w:t>except</w:t>
            </w: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 xml:space="preserve"> for positions on P1-5).  In such cases, secretaries need to obtain order numbers and forward these to both HR Consultants and the Branding Section for record purposes. </w:t>
            </w:r>
          </w:p>
          <w:p w:rsidR="00E10466" w:rsidRPr="000E1643" w:rsidRDefault="00E10466" w:rsidP="00A24E24">
            <w:pPr>
              <w:spacing w:after="120" w:line="312" w:lineRule="auto"/>
              <w:ind w:left="42"/>
              <w:jc w:val="both"/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i/>
                <w:sz w:val="16"/>
                <w:szCs w:val="16"/>
                <w:lang w:val="en-GB"/>
              </w:rPr>
              <w:t>IWCs – Deans/Directors to directly liaise with Branding Section (HR Consultants only to place ads on the web)</w:t>
            </w:r>
          </w:p>
        </w:tc>
      </w:tr>
      <w:tr w:rsidR="00E10466" w:rsidRPr="000E1643" w:rsidTr="00A24E24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ONE LINER</w:t>
            </w:r>
          </w:p>
          <w:p w:rsidR="00E10466" w:rsidRPr="000E1643" w:rsidRDefault="00E10466" w:rsidP="00A24E24">
            <w:pPr>
              <w:rPr>
                <w:rFonts w:cs="Arial"/>
                <w:b/>
                <w:sz w:val="16"/>
                <w:szCs w:val="16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FULL ADVERT</w:t>
            </w: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2"/>
              <w:spacing w:before="80"/>
              <w:rPr>
                <w:b w:val="0"/>
                <w:lang w:val="en-GB"/>
              </w:rPr>
            </w:pPr>
            <w:r w:rsidRPr="000E1643">
              <w:rPr>
                <w:rFonts w:cs="Arial"/>
                <w:b w:val="0"/>
                <w:sz w:val="16"/>
                <w:szCs w:val="16"/>
                <w:lang w:val="en-GB"/>
              </w:rPr>
              <w:t>Indicate if the position is to be paid by (1) Human Resources or (2) a combination* of HR &amp; the recruiting department (applicable where full adverts are requested for P5-18 (the difference of the full advertisement will be for the recruiting department’s cost) or where additional media is requested eg placement in the Herald &amp; Sunday Times.) Payment must be made using the Post Code as a reference number; proof of transfer/ payment and the relevant cost centre must be provided to HR.</w:t>
            </w:r>
          </w:p>
        </w:tc>
      </w:tr>
      <w:tr w:rsidR="00E10466" w:rsidRPr="000E1643" w:rsidTr="00A24E24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E1046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HUMAN RESOURCES </w:t>
            </w: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– full costs</w:t>
            </w:r>
          </w:p>
          <w:p w:rsidR="00E10466" w:rsidRPr="000E1643" w:rsidRDefault="00E10466" w:rsidP="00A24E24">
            <w:pPr>
              <w:ind w:left="360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721092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>
              <w:rPr>
                <w:rFonts w:cs="Arial"/>
                <w:b/>
                <w:sz w:val="20"/>
                <w:lang w:val="en-GB"/>
              </w:rPr>
              <w:t>x</w:t>
            </w:r>
          </w:p>
        </w:tc>
      </w:tr>
      <w:tr w:rsidR="00E10466" w:rsidRPr="000E1643" w:rsidTr="00A24E24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E10466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COMBINATION </w:t>
            </w: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– partial costs</w:t>
            </w:r>
          </w:p>
          <w:p w:rsidR="00E10466" w:rsidRPr="000E1643" w:rsidRDefault="00E10466" w:rsidP="00A24E24">
            <w:pPr>
              <w:ind w:left="360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16"/>
                <w:szCs w:val="16"/>
                <w:lang w:val="en-GB"/>
              </w:rPr>
              <w:t>(mark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</w:tbl>
    <w:p w:rsidR="00E10466" w:rsidRPr="000E1643" w:rsidRDefault="00E10466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E10466" w:rsidRPr="000E1643" w:rsidTr="00A24E24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bookmarkStart w:id="0" w:name="_GoBack"/>
          </w:p>
          <w:p w:rsidR="00E10466" w:rsidRPr="000E1643" w:rsidRDefault="00E10466" w:rsidP="00A24E24">
            <w:pPr>
              <w:pStyle w:val="Heading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1643">
              <w:rPr>
                <w:rFonts w:ascii="Arial" w:hAnsi="Arial" w:cs="Arial"/>
                <w:sz w:val="18"/>
                <w:szCs w:val="18"/>
                <w:lang w:val="en-GB"/>
              </w:rPr>
              <w:t>CORE PURPOSE OF JOB</w:t>
            </w:r>
          </w:p>
          <w:p w:rsidR="00E10466" w:rsidRPr="000E1643" w:rsidRDefault="00E10466" w:rsidP="00A24E24">
            <w:pPr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E10466" w:rsidRPr="000E1643" w:rsidTr="00A24E24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E10466" w:rsidP="00A24E24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  <w:p w:rsidR="00FA0E3E" w:rsidRDefault="00721092" w:rsidP="00836BC8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  <w:r>
              <w:rPr>
                <w:snapToGrid w:val="0"/>
                <w:color w:val="000000"/>
                <w:sz w:val="20"/>
              </w:rPr>
              <w:t>Provide a welcoming, professional and customer-focused cashier service ensuring accurate account of cash, payments and orders</w:t>
            </w:r>
          </w:p>
          <w:p w:rsidR="00836BC8" w:rsidRPr="000E1643" w:rsidRDefault="00836BC8" w:rsidP="00836BC8">
            <w:pPr>
              <w:pStyle w:val="BodyText"/>
              <w:rPr>
                <w:rFonts w:cs="Arial"/>
                <w:color w:val="365F91"/>
                <w:sz w:val="18"/>
                <w:szCs w:val="18"/>
                <w:lang w:val="en-GB"/>
              </w:rPr>
            </w:pPr>
          </w:p>
        </w:tc>
      </w:tr>
    </w:tbl>
    <w:p w:rsidR="00E10466" w:rsidRPr="000E1643" w:rsidRDefault="00E10466" w:rsidP="00E10466">
      <w:pPr>
        <w:rPr>
          <w:lang w:val="en-GB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E10466" w:rsidRPr="000E1643" w:rsidTr="00A24E24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KEY PERFORMANCE AREAS</w:t>
            </w:r>
          </w:p>
          <w:p w:rsidR="00E10466" w:rsidRPr="000E1643" w:rsidRDefault="00E10466" w:rsidP="00A24E2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:rsidTr="00A24E24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E10466" w:rsidP="00A24E24">
            <w:pPr>
              <w:rPr>
                <w:rFonts w:cs="Arial"/>
                <w:color w:val="365F91"/>
                <w:sz w:val="20"/>
                <w:lang w:val="en-GB"/>
              </w:rPr>
            </w:pPr>
          </w:p>
          <w:p w:rsidR="00E10466" w:rsidRPr="00D4117D" w:rsidRDefault="00721092" w:rsidP="00A24E24">
            <w:pPr>
              <w:rPr>
                <w:rFonts w:cs="Arial"/>
                <w:sz w:val="20"/>
                <w:lang w:val="en-GB"/>
              </w:rPr>
            </w:pPr>
            <w:r w:rsidRPr="00D4117D">
              <w:rPr>
                <w:rFonts w:cs="Arial"/>
                <w:sz w:val="20"/>
              </w:rPr>
              <w:t xml:space="preserve">Cash Management, Provide a professional customer experience, Stock Administration and Ad-hoc Duties, Compliance to food safety and health and safety requirements, </w:t>
            </w:r>
          </w:p>
          <w:p w:rsidR="00E10466" w:rsidRPr="00D4117D" w:rsidRDefault="00E10466" w:rsidP="00A24E24">
            <w:pPr>
              <w:rPr>
                <w:rFonts w:cs="Arial"/>
                <w:sz w:val="20"/>
                <w:lang w:val="en-GB"/>
              </w:rPr>
            </w:pPr>
          </w:p>
          <w:p w:rsidR="00E10466" w:rsidRPr="000E1643" w:rsidRDefault="00E10466" w:rsidP="00A24E24">
            <w:pPr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CORE COMPETENCIES </w:t>
            </w:r>
          </w:p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092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Basic computer skills</w:t>
            </w:r>
          </w:p>
          <w:p w:rsidR="00721092" w:rsidRPr="00263C20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 w:rsidRPr="00263C20">
              <w:rPr>
                <w:snapToGrid w:val="0"/>
                <w:color w:val="000000"/>
                <w:sz w:val="20"/>
              </w:rPr>
              <w:t>Customer service orientation</w:t>
            </w:r>
          </w:p>
          <w:p w:rsidR="00721092" w:rsidRPr="00397B11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Interpersonal skills</w:t>
            </w:r>
          </w:p>
          <w:p w:rsidR="00721092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Ability to work under pressure</w:t>
            </w:r>
          </w:p>
          <w:p w:rsidR="00721092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Accuracy </w:t>
            </w:r>
          </w:p>
          <w:p w:rsidR="00721092" w:rsidRDefault="00721092" w:rsidP="00721092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Attention to detail</w:t>
            </w:r>
          </w:p>
          <w:p w:rsidR="00721092" w:rsidRPr="00D4117D" w:rsidRDefault="00721092" w:rsidP="0020771A">
            <w:pPr>
              <w:numPr>
                <w:ilvl w:val="0"/>
                <w:numId w:val="7"/>
              </w:numPr>
              <w:tabs>
                <w:tab w:val="left" w:pos="1590"/>
                <w:tab w:val="left" w:pos="6773"/>
                <w:tab w:val="left" w:pos="8081"/>
              </w:tabs>
              <w:ind w:left="357" w:hanging="357"/>
              <w:rPr>
                <w:rFonts w:cs="Arial"/>
                <w:sz w:val="20"/>
                <w:lang w:val="en-GB"/>
              </w:rPr>
            </w:pPr>
            <w:r w:rsidRPr="00D4117D">
              <w:rPr>
                <w:snapToGrid w:val="0"/>
                <w:color w:val="000000"/>
                <w:sz w:val="20"/>
              </w:rPr>
              <w:t>Communication and Initiative</w:t>
            </w:r>
          </w:p>
          <w:p w:rsidR="00836BC8" w:rsidRPr="000E1643" w:rsidRDefault="00836BC8" w:rsidP="00836BC8">
            <w:pPr>
              <w:ind w:left="720"/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pStyle w:val="Heading1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REQUIREMENTS</w:t>
            </w:r>
          </w:p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Default="00721092" w:rsidP="00A24E2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Grade 12</w:t>
            </w:r>
          </w:p>
          <w:p w:rsidR="00D4117D" w:rsidRDefault="00D4117D" w:rsidP="00A24E2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2-3 years cashier experience</w:t>
            </w:r>
          </w:p>
          <w:p w:rsidR="00836BC8" w:rsidRDefault="00D4117D" w:rsidP="00A24E24">
            <w:pPr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>1-2 years in a customer services environment.</w:t>
            </w:r>
          </w:p>
          <w:p w:rsidR="00E10466" w:rsidRPr="000E1643" w:rsidRDefault="00E10466" w:rsidP="00A24E24">
            <w:pPr>
              <w:rPr>
                <w:rFonts w:cs="Arial"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pStyle w:val="Heading1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E1643">
              <w:rPr>
                <w:rFonts w:ascii="Arial" w:hAnsi="Arial" w:cs="Arial"/>
                <w:sz w:val="20"/>
                <w:lang w:val="en-GB"/>
              </w:rPr>
              <w:t>ADDITIONAL INFORMATION e.g. contact person and telephone number, e-mail; etc.</w:t>
            </w: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CLOSING DATE FOR APPLICATIONS:</w:t>
            </w:r>
          </w:p>
        </w:tc>
      </w:tr>
      <w:bookmarkEnd w:id="0"/>
      <w:tr w:rsidR="00E10466" w:rsidRPr="000E1643" w:rsidTr="00A24E24">
        <w:trPr>
          <w:gridAfter w:val="1"/>
          <w:wAfter w:w="6" w:type="dxa"/>
          <w:trHeight w:val="760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D4117D" w:rsidRDefault="00D4117D" w:rsidP="00D4117D">
            <w:pPr>
              <w:pStyle w:val="BodyText"/>
              <w:rPr>
                <w:rFonts w:cs="Arial"/>
                <w:sz w:val="20"/>
                <w:lang w:val="en-GB"/>
              </w:rPr>
            </w:pPr>
            <w:r w:rsidRPr="00D4117D">
              <w:rPr>
                <w:rFonts w:cs="Arial"/>
                <w:sz w:val="20"/>
                <w:lang w:val="en-GB"/>
              </w:rPr>
              <w:t>Catering Manager: Wilma Windwaai 044 801 5032</w:t>
            </w:r>
          </w:p>
        </w:tc>
      </w:tr>
      <w:tr w:rsidR="00E10466" w:rsidRPr="000E1643" w:rsidTr="00A24E24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E10466" w:rsidRPr="000E1643" w:rsidTr="00A24E24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</w:p>
          <w:p w:rsidR="00E10466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</w:p>
          <w:p w:rsidR="00E616EC" w:rsidRPr="000E1643" w:rsidRDefault="00E616EC" w:rsidP="00A24E24">
            <w:pPr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 xml:space="preserve">SIGNATURE:  DEAN/ DIRECTOR/ 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10466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  <w:p w:rsidR="00E616EC" w:rsidRPr="000E1643" w:rsidRDefault="00E616EC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</w:tr>
      <w:tr w:rsidR="00E10466" w:rsidRPr="000E1643" w:rsidTr="00A24E24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SIGNATURE: EXECUTIVE 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10466" w:rsidRPr="000E1643" w:rsidRDefault="00E10466" w:rsidP="00A24E24">
            <w:pPr>
              <w:jc w:val="center"/>
              <w:rPr>
                <w:rFonts w:cs="Arial"/>
                <w:b/>
                <w:sz w:val="20"/>
                <w:lang w:val="en-GB"/>
              </w:rPr>
            </w:pPr>
            <w:r w:rsidRPr="000E1643">
              <w:rPr>
                <w:rFonts w:cs="Arial"/>
                <w:b/>
                <w:sz w:val="20"/>
                <w:lang w:val="en-GB"/>
              </w:rPr>
              <w:t>DATE</w:t>
            </w:r>
          </w:p>
        </w:tc>
      </w:tr>
    </w:tbl>
    <w:p w:rsidR="00E10466" w:rsidRDefault="00E10466" w:rsidP="00E10466">
      <w:pPr>
        <w:rPr>
          <w:szCs w:val="16"/>
          <w:lang w:val="en-GB"/>
        </w:rPr>
      </w:pPr>
    </w:p>
    <w:p w:rsidR="00E10466" w:rsidRDefault="00E10466" w:rsidP="00E10466">
      <w:pPr>
        <w:rPr>
          <w:szCs w:val="16"/>
          <w:lang w:val="en-GB"/>
        </w:rPr>
      </w:pPr>
    </w:p>
    <w:p w:rsidR="00E10466" w:rsidRDefault="00E10466" w:rsidP="00E10466">
      <w:pPr>
        <w:rPr>
          <w:szCs w:val="16"/>
          <w:lang w:val="en-GB"/>
        </w:rPr>
      </w:pPr>
    </w:p>
    <w:p w:rsidR="00E10466" w:rsidRPr="000E1643" w:rsidRDefault="00E10466" w:rsidP="00E10466">
      <w:pPr>
        <w:rPr>
          <w:szCs w:val="16"/>
          <w:lang w:val="en-GB"/>
        </w:rPr>
      </w:pPr>
    </w:p>
    <w:p w:rsidR="00016A92" w:rsidRDefault="00464E6C"/>
    <w:sectPr w:rsidR="00016A92" w:rsidSect="00573F73">
      <w:footerReference w:type="default" r:id="rId11"/>
      <w:pgSz w:w="11907" w:h="16839" w:code="9"/>
      <w:pgMar w:top="527" w:right="851" w:bottom="284" w:left="851" w:header="709" w:footer="12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6C" w:rsidRDefault="00464E6C">
      <w:r>
        <w:separator/>
      </w:r>
    </w:p>
  </w:endnote>
  <w:endnote w:type="continuationSeparator" w:id="0">
    <w:p w:rsidR="00464E6C" w:rsidRDefault="004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73" w:rsidRPr="00573F73" w:rsidRDefault="00E10466">
    <w:pPr>
      <w:pStyle w:val="Footer"/>
      <w:jc w:val="center"/>
      <w:rPr>
        <w:sz w:val="16"/>
        <w:szCs w:val="16"/>
      </w:rPr>
    </w:pPr>
    <w:r w:rsidRPr="00573F73">
      <w:rPr>
        <w:sz w:val="16"/>
        <w:szCs w:val="16"/>
      </w:rPr>
      <w:t xml:space="preserve">Page </w:t>
    </w:r>
    <w:r w:rsidRPr="00573F73">
      <w:rPr>
        <w:sz w:val="16"/>
        <w:szCs w:val="16"/>
      </w:rPr>
      <w:fldChar w:fldCharType="begin"/>
    </w:r>
    <w:r w:rsidRPr="00573F73">
      <w:rPr>
        <w:sz w:val="16"/>
        <w:szCs w:val="16"/>
      </w:rPr>
      <w:instrText xml:space="preserve"> PAGE </w:instrText>
    </w:r>
    <w:r w:rsidRPr="00573F73">
      <w:rPr>
        <w:sz w:val="16"/>
        <w:szCs w:val="16"/>
      </w:rPr>
      <w:fldChar w:fldCharType="separate"/>
    </w:r>
    <w:r w:rsidR="00D23803">
      <w:rPr>
        <w:noProof/>
        <w:sz w:val="16"/>
        <w:szCs w:val="16"/>
      </w:rPr>
      <w:t>1</w:t>
    </w:r>
    <w:r w:rsidRPr="00573F73">
      <w:rPr>
        <w:sz w:val="16"/>
        <w:szCs w:val="16"/>
      </w:rPr>
      <w:fldChar w:fldCharType="end"/>
    </w:r>
    <w:r w:rsidRPr="00573F73">
      <w:rPr>
        <w:sz w:val="16"/>
        <w:szCs w:val="16"/>
      </w:rPr>
      <w:t xml:space="preserve"> of </w:t>
    </w:r>
    <w:r w:rsidRPr="00573F73">
      <w:rPr>
        <w:sz w:val="16"/>
        <w:szCs w:val="16"/>
      </w:rPr>
      <w:fldChar w:fldCharType="begin"/>
    </w:r>
    <w:r w:rsidRPr="00573F73">
      <w:rPr>
        <w:sz w:val="16"/>
        <w:szCs w:val="16"/>
      </w:rPr>
      <w:instrText xml:space="preserve"> NUMPAGES  </w:instrText>
    </w:r>
    <w:r w:rsidRPr="00573F73">
      <w:rPr>
        <w:sz w:val="16"/>
        <w:szCs w:val="16"/>
      </w:rPr>
      <w:fldChar w:fldCharType="separate"/>
    </w:r>
    <w:r w:rsidR="00D23803">
      <w:rPr>
        <w:noProof/>
        <w:sz w:val="16"/>
        <w:szCs w:val="16"/>
      </w:rPr>
      <w:t>2</w:t>
    </w:r>
    <w:r w:rsidRPr="00573F73">
      <w:rPr>
        <w:sz w:val="16"/>
        <w:szCs w:val="16"/>
      </w:rPr>
      <w:fldChar w:fldCharType="end"/>
    </w:r>
  </w:p>
  <w:p w:rsidR="00573F73" w:rsidRDefault="00464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6C" w:rsidRDefault="00464E6C">
      <w:r>
        <w:separator/>
      </w:r>
    </w:p>
  </w:footnote>
  <w:footnote w:type="continuationSeparator" w:id="0">
    <w:p w:rsidR="00464E6C" w:rsidRDefault="0046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F2383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2F162B0"/>
    <w:multiLevelType w:val="hybridMultilevel"/>
    <w:tmpl w:val="83C2467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480FAB"/>
    <w:multiLevelType w:val="hybridMultilevel"/>
    <w:tmpl w:val="91E6B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20566"/>
    <w:multiLevelType w:val="hybridMultilevel"/>
    <w:tmpl w:val="8750AEC4"/>
    <w:lvl w:ilvl="0" w:tplc="0000000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DF30D9"/>
    <w:multiLevelType w:val="hybridMultilevel"/>
    <w:tmpl w:val="49B41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66"/>
    <w:rsid w:val="0000167C"/>
    <w:rsid w:val="00217FDC"/>
    <w:rsid w:val="002B2A5D"/>
    <w:rsid w:val="00464E6C"/>
    <w:rsid w:val="00721092"/>
    <w:rsid w:val="00795C91"/>
    <w:rsid w:val="007C1ADF"/>
    <w:rsid w:val="007E6877"/>
    <w:rsid w:val="00836BC8"/>
    <w:rsid w:val="00855721"/>
    <w:rsid w:val="0097658E"/>
    <w:rsid w:val="0098366A"/>
    <w:rsid w:val="009A392E"/>
    <w:rsid w:val="00B82453"/>
    <w:rsid w:val="00BC597B"/>
    <w:rsid w:val="00C14156"/>
    <w:rsid w:val="00C505DB"/>
    <w:rsid w:val="00D036AB"/>
    <w:rsid w:val="00D23803"/>
    <w:rsid w:val="00D325DD"/>
    <w:rsid w:val="00D4117D"/>
    <w:rsid w:val="00E10466"/>
    <w:rsid w:val="00E616EC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55491-4D2D-4443-88DF-4137067B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6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10466"/>
    <w:pPr>
      <w:keepNext/>
      <w:jc w:val="center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link w:val="Heading2Char"/>
    <w:qFormat/>
    <w:rsid w:val="00E104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10466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466"/>
    <w:rPr>
      <w:rFonts w:ascii="Tahoma" w:eastAsia="Times New Roman" w:hAnsi="Tahom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046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1046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E10466"/>
    <w:rPr>
      <w:sz w:val="22"/>
    </w:rPr>
  </w:style>
  <w:style w:type="character" w:customStyle="1" w:styleId="BodyTextChar">
    <w:name w:val="Body Text Char"/>
    <w:basedOn w:val="DefaultParagraphFont"/>
    <w:link w:val="BodyText"/>
    <w:rsid w:val="00E1046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E10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466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10466"/>
    <w:pPr>
      <w:jc w:val="center"/>
    </w:pPr>
    <w:rPr>
      <w:rFonts w:ascii="Times New Roman" w:hAnsi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10466"/>
    <w:rPr>
      <w:rFonts w:ascii="Times New Roman" w:eastAsia="Times New Roman" w:hAnsi="Times New Roman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E61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96C8E836B449AB52C13B466628D" ma:contentTypeVersion="0" ma:contentTypeDescription="Create a new document." ma:contentTypeScope="" ma:versionID="ddceb3ad1134b0941d0850f8ce2cbe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F1B12-2416-419B-8243-06E8429C6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79EB3-B605-4314-94D1-8D6509242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5DFE7-DE2D-4110-A3E9-3EC751224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Kamberos, Irene (Ms) (Summerstrand Campus North)</dc:creator>
  <cp:lastModifiedBy>Thyssen, Tarryn  (Ms) (Summerstrand Campus North)</cp:lastModifiedBy>
  <cp:revision>2</cp:revision>
  <cp:lastPrinted>2015-08-06T13:07:00Z</cp:lastPrinted>
  <dcterms:created xsi:type="dcterms:W3CDTF">2020-07-16T14:49:00Z</dcterms:created>
  <dcterms:modified xsi:type="dcterms:W3CDTF">2020-07-16T14:49:00Z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0x010100B669096C8E836B449AB52C13B466628D</vt:lpwstr>
  </property>
</Properties>
</file>