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1557B" w14:textId="77777777" w:rsidR="002A70C2" w:rsidRDefault="00F43809">
      <w:pPr>
        <w:pStyle w:val="Title"/>
        <w:rPr>
          <w:rFonts w:ascii="Arial" w:hAnsi="Arial" w:cs="Arial"/>
          <w:sz w:val="36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7728" behindDoc="1" locked="0" layoutInCell="1" allowOverlap="1" wp14:anchorId="305BEEE8" wp14:editId="51E901B0">
            <wp:simplePos x="0" y="0"/>
            <wp:positionH relativeFrom="column">
              <wp:posOffset>4953000</wp:posOffset>
            </wp:positionH>
            <wp:positionV relativeFrom="paragraph">
              <wp:posOffset>-125095</wp:posOffset>
            </wp:positionV>
            <wp:extent cx="1595120" cy="638175"/>
            <wp:effectExtent l="0" t="0" r="508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93716" w14:textId="77777777" w:rsidR="002A70C2" w:rsidRDefault="002A70C2">
      <w:pPr>
        <w:pStyle w:val="Title"/>
        <w:rPr>
          <w:rFonts w:ascii="Arial" w:hAnsi="Arial" w:cs="Arial"/>
          <w:sz w:val="36"/>
        </w:rPr>
      </w:pPr>
    </w:p>
    <w:p w14:paraId="199313F2" w14:textId="77777777" w:rsidR="002A70C2" w:rsidRPr="00452852" w:rsidRDefault="002A70C2" w:rsidP="00110038">
      <w:pPr>
        <w:pStyle w:val="Title"/>
        <w:tabs>
          <w:tab w:val="left" w:pos="2865"/>
        </w:tabs>
        <w:rPr>
          <w:rFonts w:ascii="Arial" w:hAnsi="Arial" w:cs="Arial"/>
          <w:sz w:val="36"/>
        </w:rPr>
      </w:pPr>
      <w:r w:rsidRPr="00452852">
        <w:rPr>
          <w:rFonts w:ascii="Arial" w:hAnsi="Arial" w:cs="Arial"/>
          <w:sz w:val="36"/>
        </w:rPr>
        <w:t>DRAFT RECRUITMENT ADVERTISEMENT</w:t>
      </w:r>
    </w:p>
    <w:p w14:paraId="3A70F34C" w14:textId="77777777" w:rsidR="002A70C2" w:rsidRPr="00452852" w:rsidRDefault="002A70C2">
      <w:pPr>
        <w:rPr>
          <w:rFonts w:ascii="Arial" w:hAnsi="Arial" w:cs="Arial"/>
          <w:sz w:val="20"/>
        </w:rPr>
      </w:pPr>
    </w:p>
    <w:tbl>
      <w:tblPr>
        <w:tblW w:w="10428" w:type="dxa"/>
        <w:tblLayout w:type="fixed"/>
        <w:tblLook w:val="0000" w:firstRow="0" w:lastRow="0" w:firstColumn="0" w:lastColumn="0" w:noHBand="0" w:noVBand="0"/>
      </w:tblPr>
      <w:tblGrid>
        <w:gridCol w:w="1242"/>
        <w:gridCol w:w="3686"/>
        <w:gridCol w:w="1559"/>
        <w:gridCol w:w="3941"/>
      </w:tblGrid>
      <w:tr w:rsidR="002A70C2" w:rsidRPr="00452852" w14:paraId="4E96327B" w14:textId="77777777" w:rsidTr="0000568A">
        <w:trPr>
          <w:trHeight w:val="530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326FEC" w14:textId="77777777" w:rsidR="002A70C2" w:rsidRPr="00452852" w:rsidRDefault="002A70C2" w:rsidP="00E63170">
            <w:pPr>
              <w:pStyle w:val="Heading2"/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FACULTY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64E3" w14:textId="77777777" w:rsidR="002A70C2" w:rsidRPr="00452852" w:rsidRDefault="009D604D" w:rsidP="007216A3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Health Sciences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CB71C20" w14:textId="77777777" w:rsidR="002A70C2" w:rsidRPr="00452852" w:rsidRDefault="002A70C2" w:rsidP="007216A3">
            <w:pPr>
              <w:pStyle w:val="Heading2"/>
              <w:spacing w:before="80"/>
              <w:rPr>
                <w:rFonts w:ascii="Arial" w:hAnsi="Arial" w:cs="Arial"/>
                <w:sz w:val="20"/>
              </w:rPr>
            </w:pPr>
            <w:r w:rsidRPr="00452852">
              <w:rPr>
                <w:rFonts w:ascii="Arial" w:hAnsi="Arial" w:cs="Arial"/>
                <w:bCs/>
              </w:rPr>
              <w:t>DEPARTMENT</w:t>
            </w: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D24A" w14:textId="77777777" w:rsidR="002A70C2" w:rsidRPr="00452852" w:rsidRDefault="00D27586" w:rsidP="007216A3">
            <w:pPr>
              <w:pStyle w:val="Heading3"/>
              <w:spacing w:before="8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Dietetics</w:t>
            </w:r>
          </w:p>
        </w:tc>
      </w:tr>
      <w:tr w:rsidR="002A70C2" w:rsidRPr="00452852" w14:paraId="26A6B854" w14:textId="77777777" w:rsidTr="0000568A">
        <w:trPr>
          <w:trHeight w:val="530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31B6B1A" w14:textId="77777777" w:rsidR="002A70C2" w:rsidRPr="00452852" w:rsidRDefault="002A70C2" w:rsidP="00F12C46">
            <w:pPr>
              <w:pStyle w:val="Heading2"/>
              <w:spacing w:before="120"/>
              <w:rPr>
                <w:rFonts w:ascii="Arial" w:hAnsi="Arial" w:cs="Arial"/>
                <w:bCs/>
              </w:rPr>
            </w:pPr>
            <w:r w:rsidRPr="00452852">
              <w:rPr>
                <w:rFonts w:ascii="Arial" w:hAnsi="Arial" w:cs="Arial"/>
              </w:rPr>
              <w:t>CAMPUS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8BD27" w14:textId="77777777" w:rsidR="002A70C2" w:rsidRPr="00452852" w:rsidRDefault="009D604D" w:rsidP="00F12C46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South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AD72FB" w14:textId="77777777" w:rsidR="002A70C2" w:rsidRPr="00452852" w:rsidRDefault="002A70C2" w:rsidP="00E63170">
            <w:pPr>
              <w:pStyle w:val="Heading2"/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</w:rPr>
              <w:t>GRADE</w:t>
            </w: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0416" w14:textId="77777777" w:rsidR="002A70C2" w:rsidRPr="00452852" w:rsidRDefault="00007F40" w:rsidP="00F12C46">
            <w:pPr>
              <w:pStyle w:val="Heading3"/>
              <w:spacing w:before="8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</w:p>
        </w:tc>
      </w:tr>
      <w:tr w:rsidR="002A70C2" w:rsidRPr="00452852" w14:paraId="4A2FB8BA" w14:textId="77777777" w:rsidTr="0000568A">
        <w:trPr>
          <w:trHeight w:val="347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FA3D90" w14:textId="77777777" w:rsidR="002A70C2" w:rsidRPr="00452852" w:rsidRDefault="002A70C2" w:rsidP="00F12C46">
            <w:pPr>
              <w:pStyle w:val="Heading2"/>
              <w:spacing w:before="120"/>
              <w:rPr>
                <w:rFonts w:ascii="Arial" w:hAnsi="Arial" w:cs="Arial"/>
                <w:bCs/>
              </w:rPr>
            </w:pPr>
            <w:r w:rsidRPr="00452852">
              <w:rPr>
                <w:rFonts w:ascii="Arial" w:hAnsi="Arial" w:cs="Arial"/>
                <w:bCs/>
              </w:rPr>
              <w:t>POSITION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AF5A" w14:textId="77777777" w:rsidR="002A70C2" w:rsidRPr="00452852" w:rsidRDefault="009D604D" w:rsidP="00F12C46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Lecturer</w:t>
            </w:r>
            <w:r w:rsidR="004F05A6">
              <w:rPr>
                <w:rFonts w:ascii="Arial" w:hAnsi="Arial" w:cs="Arial"/>
                <w:sz w:val="20"/>
              </w:rPr>
              <w:t xml:space="preserve"> nGap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0BFB12" w14:textId="77777777" w:rsidR="002A70C2" w:rsidRPr="00452852" w:rsidRDefault="002A70C2" w:rsidP="003437EC">
            <w:pPr>
              <w:pStyle w:val="Heading2"/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 NUMBER (</w:t>
            </w:r>
            <w:r w:rsidRPr="00452852">
              <w:rPr>
                <w:rFonts w:ascii="Arial" w:hAnsi="Arial" w:cs="Arial"/>
              </w:rPr>
              <w:t xml:space="preserve">POST </w:t>
            </w:r>
            <w:r>
              <w:rPr>
                <w:rFonts w:ascii="Arial" w:hAnsi="Arial" w:cs="Arial"/>
              </w:rPr>
              <w:t>CODE)</w:t>
            </w: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A041" w14:textId="7255B2F5" w:rsidR="002A70C2" w:rsidRPr="00452852" w:rsidRDefault="00101ED7" w:rsidP="00F12C46">
            <w:pPr>
              <w:pStyle w:val="Heading3"/>
              <w:spacing w:before="8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4840</w:t>
            </w:r>
          </w:p>
        </w:tc>
      </w:tr>
    </w:tbl>
    <w:p w14:paraId="23CE8C9E" w14:textId="77777777" w:rsidR="002A70C2" w:rsidRDefault="002A70C2"/>
    <w:tbl>
      <w:tblPr>
        <w:tblW w:w="10428" w:type="dxa"/>
        <w:tblLayout w:type="fixed"/>
        <w:tblLook w:val="0000" w:firstRow="0" w:lastRow="0" w:firstColumn="0" w:lastColumn="0" w:noHBand="0" w:noVBand="0"/>
      </w:tblPr>
      <w:tblGrid>
        <w:gridCol w:w="2518"/>
        <w:gridCol w:w="1134"/>
        <w:gridCol w:w="1276"/>
        <w:gridCol w:w="850"/>
        <w:gridCol w:w="132"/>
        <w:gridCol w:w="1569"/>
        <w:gridCol w:w="690"/>
        <w:gridCol w:w="19"/>
        <w:gridCol w:w="2240"/>
      </w:tblGrid>
      <w:tr w:rsidR="002A70C2" w:rsidRPr="00452852" w14:paraId="6D1BC44F" w14:textId="77777777" w:rsidTr="007216A3">
        <w:trPr>
          <w:trHeight w:val="330"/>
        </w:trPr>
        <w:tc>
          <w:tcPr>
            <w:tcW w:w="104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5F54318" w14:textId="77777777" w:rsidR="002A70C2" w:rsidRPr="00452852" w:rsidRDefault="002A70C2" w:rsidP="00B94831">
            <w:pPr>
              <w:pStyle w:val="Heading2"/>
              <w:spacing w:before="80"/>
              <w:rPr>
                <w:rFonts w:ascii="Arial" w:hAnsi="Arial" w:cs="Arial"/>
                <w:sz w:val="20"/>
              </w:rPr>
            </w:pPr>
            <w:r w:rsidRPr="00F12C46">
              <w:rPr>
                <w:rFonts w:ascii="Arial" w:hAnsi="Arial" w:cs="Arial"/>
                <w:b w:val="0"/>
                <w:sz w:val="16"/>
                <w:szCs w:val="16"/>
              </w:rPr>
              <w:t>(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>Indicate if the position is to be advertised internally only (NMMU Staff portal)</w:t>
            </w:r>
            <w:r w:rsidRPr="0066402C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externally (NMMU staff portal &amp; printed media as selected below)</w:t>
            </w:r>
          </w:p>
        </w:tc>
      </w:tr>
      <w:tr w:rsidR="002A70C2" w:rsidRPr="00452852" w14:paraId="08A18E86" w14:textId="77777777" w:rsidTr="0000568A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D470DAC" w14:textId="77777777" w:rsidR="002A70C2" w:rsidRDefault="002A70C2" w:rsidP="007216A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INTERNAL</w:t>
            </w:r>
          </w:p>
          <w:p w14:paraId="09E46CCF" w14:textId="77777777" w:rsidR="002A70C2" w:rsidRPr="00F12C46" w:rsidRDefault="002A70C2" w:rsidP="003C116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F12C46">
              <w:rPr>
                <w:rFonts w:ascii="Arial" w:hAnsi="Arial" w:cs="Arial"/>
                <w:b/>
                <w:sz w:val="16"/>
                <w:szCs w:val="16"/>
              </w:rPr>
              <w:t>mark adjacent block with X)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EF534" w14:textId="77777777" w:rsidR="002A70C2" w:rsidRPr="00452852" w:rsidRDefault="009D604D" w:rsidP="007216A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381819D" w14:textId="77777777" w:rsidR="002A70C2" w:rsidRDefault="002A70C2" w:rsidP="003C116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EXTERNAL</w:t>
            </w:r>
          </w:p>
          <w:p w14:paraId="4A5646F1" w14:textId="77777777" w:rsidR="002A70C2" w:rsidRPr="00452852" w:rsidRDefault="002A70C2" w:rsidP="003C116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F12C46">
              <w:rPr>
                <w:rFonts w:ascii="Arial" w:hAnsi="Arial" w:cs="Arial"/>
                <w:b/>
                <w:sz w:val="16"/>
                <w:szCs w:val="16"/>
              </w:rPr>
              <w:t>mark adjacent block with X)</w:t>
            </w:r>
          </w:p>
        </w:tc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C5C65" w14:textId="77777777" w:rsidR="002A70C2" w:rsidRPr="00452852" w:rsidRDefault="009D604D" w:rsidP="007216A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</w:tr>
      <w:tr w:rsidR="002A70C2" w:rsidRPr="00452852" w14:paraId="51AD7DF6" w14:textId="77777777" w:rsidTr="007216A3">
        <w:trPr>
          <w:trHeight w:val="330"/>
        </w:trPr>
        <w:tc>
          <w:tcPr>
            <w:tcW w:w="104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8E559A9" w14:textId="77777777" w:rsidR="002A70C2" w:rsidRPr="00452852" w:rsidRDefault="002A70C2" w:rsidP="00065B32">
            <w:pPr>
              <w:pStyle w:val="Heading2"/>
              <w:spacing w:before="80"/>
              <w:rPr>
                <w:rFonts w:ascii="Arial" w:hAnsi="Arial" w:cs="Arial"/>
                <w:sz w:val="20"/>
              </w:rPr>
            </w:pPr>
            <w:r w:rsidRPr="00F12C46">
              <w:rPr>
                <w:rFonts w:ascii="Arial" w:hAnsi="Arial" w:cs="Arial"/>
                <w:b w:val="0"/>
                <w:sz w:val="16"/>
                <w:szCs w:val="16"/>
              </w:rPr>
              <w:t>(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Indicate if the position is permanent </w:t>
            </w:r>
            <w:r w:rsidRPr="00E63170">
              <w:rPr>
                <w:rFonts w:ascii="Arial" w:hAnsi="Arial" w:cs="Arial"/>
                <w:sz w:val="16"/>
                <w:szCs w:val="16"/>
                <w:u w:val="single"/>
              </w:rPr>
              <w:t>OR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contract (if contract, specify the relevant contract period)</w:t>
            </w:r>
          </w:p>
        </w:tc>
      </w:tr>
      <w:tr w:rsidR="002A70C2" w:rsidRPr="00452852" w14:paraId="1BDEDFB7" w14:textId="77777777" w:rsidTr="0000568A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7C630D8" w14:textId="77777777" w:rsidR="002A70C2" w:rsidRDefault="002A70C2" w:rsidP="007216A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PERMANENT</w:t>
            </w:r>
          </w:p>
          <w:p w14:paraId="594C8637" w14:textId="77777777" w:rsidR="002A70C2" w:rsidRPr="00F12C46" w:rsidRDefault="002A70C2" w:rsidP="007216A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2C46">
              <w:rPr>
                <w:rFonts w:ascii="Arial" w:hAnsi="Arial" w:cs="Arial"/>
                <w:b/>
                <w:sz w:val="16"/>
                <w:szCs w:val="16"/>
              </w:rPr>
              <w:t>(mark adjacent block with X)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5CB36" w14:textId="77777777" w:rsidR="002A70C2" w:rsidRPr="00452852" w:rsidRDefault="009D604D" w:rsidP="007216A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A11D1A7" w14:textId="77777777" w:rsidR="002A70C2" w:rsidRDefault="002A70C2" w:rsidP="007216A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CONTRACT PERIOD </w:t>
            </w:r>
          </w:p>
          <w:p w14:paraId="08A4B0E3" w14:textId="77777777" w:rsidR="002A70C2" w:rsidRPr="00452852" w:rsidRDefault="002A70C2" w:rsidP="00A5457A">
            <w:pPr>
              <w:rPr>
                <w:rFonts w:ascii="Arial" w:hAnsi="Arial" w:cs="Arial"/>
                <w:b/>
                <w:sz w:val="20"/>
              </w:rPr>
            </w:pPr>
            <w:r w:rsidRPr="00F12C46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indicate period</w:t>
            </w:r>
            <w:r w:rsidRPr="00F12C4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2B74D" w14:textId="77777777" w:rsidR="002A70C2" w:rsidRPr="00452852" w:rsidRDefault="002A70C2" w:rsidP="007216A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A70C2" w:rsidRPr="00452852" w14:paraId="3ACE04E0" w14:textId="77777777" w:rsidTr="007216A3">
        <w:trPr>
          <w:trHeight w:val="330"/>
        </w:trPr>
        <w:tc>
          <w:tcPr>
            <w:tcW w:w="104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03921AF" w14:textId="77777777" w:rsidR="002A70C2" w:rsidRPr="00452852" w:rsidRDefault="002A70C2" w:rsidP="00F20C41">
            <w:pPr>
              <w:pStyle w:val="Heading2"/>
              <w:spacing w:before="80"/>
              <w:rPr>
                <w:rFonts w:ascii="Arial" w:hAnsi="Arial" w:cs="Arial"/>
                <w:sz w:val="20"/>
              </w:rPr>
            </w:pPr>
            <w:r w:rsidRPr="00F12C46">
              <w:rPr>
                <w:rFonts w:ascii="Arial" w:hAnsi="Arial" w:cs="Arial"/>
                <w:b w:val="0"/>
                <w:sz w:val="16"/>
                <w:szCs w:val="16"/>
              </w:rPr>
              <w:t>(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Indicate if the position is full-time </w:t>
            </w:r>
            <w:r w:rsidRPr="003437EC">
              <w:rPr>
                <w:rFonts w:ascii="Arial" w:hAnsi="Arial" w:cs="Arial"/>
                <w:sz w:val="16"/>
                <w:szCs w:val="16"/>
                <w:u w:val="single"/>
              </w:rPr>
              <w:t>OR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part-time. NCWAs are not included in this template – please contact your HRC for the relevant form.)</w:t>
            </w:r>
          </w:p>
        </w:tc>
      </w:tr>
      <w:tr w:rsidR="002A70C2" w:rsidRPr="00452852" w14:paraId="26B6BF9F" w14:textId="77777777" w:rsidTr="0000568A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9DD819" w14:textId="77777777" w:rsidR="002A70C2" w:rsidRPr="00F12C46" w:rsidRDefault="002A70C2" w:rsidP="00F12C4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t>FULL-TIME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7FEF1" w14:textId="77777777" w:rsidR="002A70C2" w:rsidRPr="00452852" w:rsidRDefault="009D604D" w:rsidP="00F12C4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7C1E71" w14:textId="77777777" w:rsidR="002A70C2" w:rsidRPr="00452852" w:rsidRDefault="002A70C2" w:rsidP="00690BE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PART-TIME (</w:t>
            </w:r>
            <w:r w:rsidRPr="00F12C46">
              <w:rPr>
                <w:rFonts w:ascii="Arial" w:hAnsi="Arial" w:cs="Arial"/>
                <w:b/>
                <w:sz w:val="20"/>
                <w:vertAlign w:val="superscript"/>
              </w:rPr>
              <w:t>5</w:t>
            </w:r>
            <w:r>
              <w:rPr>
                <w:rFonts w:ascii="Arial" w:hAnsi="Arial" w:cs="Arial"/>
                <w:b/>
                <w:sz w:val="20"/>
              </w:rPr>
              <w:t>/</w:t>
            </w:r>
            <w:r w:rsidRPr="00F12C46">
              <w:rPr>
                <w:rFonts w:ascii="Arial" w:hAnsi="Arial" w:cs="Arial"/>
                <w:b/>
                <w:sz w:val="20"/>
                <w:vertAlign w:val="subscript"/>
              </w:rPr>
              <w:t>8</w:t>
            </w:r>
            <w:r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8CC69" w14:textId="77777777" w:rsidR="002A70C2" w:rsidRPr="00452852" w:rsidRDefault="002A70C2" w:rsidP="00F12C4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A70C2" w:rsidRPr="00452852" w14:paraId="39C09FD6" w14:textId="77777777" w:rsidTr="007216A3">
        <w:trPr>
          <w:trHeight w:val="330"/>
        </w:trPr>
        <w:tc>
          <w:tcPr>
            <w:tcW w:w="104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BE20AAE" w14:textId="77777777" w:rsidR="002A70C2" w:rsidRPr="00452852" w:rsidRDefault="002A70C2" w:rsidP="008B5290">
            <w:pPr>
              <w:pStyle w:val="Heading2"/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Media to be used for advertising </w:t>
            </w:r>
            <w:r w:rsidRPr="00F12C46">
              <w:rPr>
                <w:rFonts w:ascii="Arial" w:hAnsi="Arial" w:cs="Arial"/>
                <w:b w:val="0"/>
                <w:sz w:val="16"/>
                <w:szCs w:val="16"/>
              </w:rPr>
              <w:t xml:space="preserve">(mark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ONE </w:t>
            </w:r>
            <w:r w:rsidRPr="00F12C46">
              <w:rPr>
                <w:rFonts w:ascii="Arial" w:hAnsi="Arial" w:cs="Arial"/>
                <w:b w:val="0"/>
                <w:sz w:val="16"/>
                <w:szCs w:val="16"/>
              </w:rPr>
              <w:t xml:space="preserve">adjacent block with 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an </w:t>
            </w:r>
            <w:r w:rsidRPr="00F12C46">
              <w:rPr>
                <w:rFonts w:ascii="Arial" w:hAnsi="Arial" w:cs="Arial"/>
                <w:b w:val="0"/>
                <w:sz w:val="16"/>
                <w:szCs w:val="16"/>
              </w:rPr>
              <w:t>X)</w:t>
            </w:r>
          </w:p>
        </w:tc>
      </w:tr>
      <w:tr w:rsidR="002A70C2" w:rsidRPr="00452852" w14:paraId="1EFE7B16" w14:textId="77777777" w:rsidTr="0000568A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C09A6D" w14:textId="77777777" w:rsidR="002A70C2" w:rsidRPr="00F12C46" w:rsidRDefault="002A70C2" w:rsidP="007216A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t>EP HERALD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11E97" w14:textId="77777777" w:rsidR="002A70C2" w:rsidRPr="00452852" w:rsidRDefault="000E7C1F" w:rsidP="007216A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D2F5C46" w14:textId="77777777" w:rsidR="002A70C2" w:rsidRPr="00452852" w:rsidRDefault="002A70C2" w:rsidP="008B529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GEORGE HERALD </w:t>
            </w:r>
          </w:p>
        </w:tc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3C5F8" w14:textId="77777777" w:rsidR="002A70C2" w:rsidRPr="00452852" w:rsidRDefault="000E7C1F" w:rsidP="007216A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</w:tr>
      <w:tr w:rsidR="002A70C2" w:rsidRPr="00452852" w14:paraId="5C0D2F8B" w14:textId="77777777" w:rsidTr="0000568A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3C4B31E" w14:textId="77777777" w:rsidR="002A70C2" w:rsidRDefault="002A70C2" w:rsidP="007216A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SUNDAY TIMES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83B3F" w14:textId="77777777" w:rsidR="002A70C2" w:rsidRPr="00452852" w:rsidRDefault="000E7C1F" w:rsidP="007216A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8A5C650" w14:textId="77777777" w:rsidR="002A70C2" w:rsidRDefault="002A70C2" w:rsidP="008B529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MAIL &amp; GUARDIAN</w:t>
            </w:r>
          </w:p>
        </w:tc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5D083" w14:textId="77777777" w:rsidR="002A70C2" w:rsidRPr="00452852" w:rsidRDefault="000E7C1F" w:rsidP="007216A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</w:tr>
      <w:tr w:rsidR="002A70C2" w:rsidRPr="00452852" w14:paraId="2EDB86E5" w14:textId="77777777" w:rsidTr="0000568A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E5CE4D" w14:textId="77777777" w:rsidR="002A70C2" w:rsidRDefault="002A70C2" w:rsidP="000E4ED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OTHER </w:t>
            </w:r>
            <w:r w:rsidRPr="000E4ED6">
              <w:rPr>
                <w:rFonts w:ascii="Arial" w:hAnsi="Arial" w:cs="Arial"/>
                <w:sz w:val="16"/>
                <w:szCs w:val="16"/>
              </w:rPr>
              <w:t xml:space="preserve">(specify </w:t>
            </w:r>
            <w:proofErr w:type="spellStart"/>
            <w:r w:rsidRPr="000E4ED6">
              <w:rPr>
                <w:rFonts w:ascii="Arial" w:hAnsi="Arial" w:cs="Arial"/>
                <w:sz w:val="16"/>
                <w:szCs w:val="16"/>
              </w:rPr>
              <w:t>eg</w:t>
            </w:r>
            <w:proofErr w:type="spellEnd"/>
            <w:r w:rsidRPr="000E4ED6">
              <w:rPr>
                <w:rFonts w:ascii="Arial" w:hAnsi="Arial" w:cs="Arial"/>
                <w:sz w:val="16"/>
                <w:szCs w:val="16"/>
              </w:rPr>
              <w:t xml:space="preserve"> electronic newsletter)</w:t>
            </w:r>
          </w:p>
        </w:tc>
        <w:tc>
          <w:tcPr>
            <w:tcW w:w="79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81B8B" w14:textId="77777777" w:rsidR="002A70C2" w:rsidRDefault="009D604D" w:rsidP="007216A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Electronic as wide as possible, as this is a scarce skills field and it is very </w:t>
            </w:r>
            <w:r w:rsidR="008F124E">
              <w:rPr>
                <w:rFonts w:ascii="Arial" w:hAnsi="Arial" w:cs="Arial"/>
                <w:b/>
                <w:sz w:val="20"/>
              </w:rPr>
              <w:t>difficult to get candidates</w:t>
            </w:r>
            <w:r>
              <w:rPr>
                <w:rFonts w:ascii="Arial" w:hAnsi="Arial" w:cs="Arial"/>
                <w:b/>
                <w:sz w:val="20"/>
              </w:rPr>
              <w:t>.</w:t>
            </w:r>
          </w:p>
          <w:p w14:paraId="1CB5667C" w14:textId="77777777" w:rsidR="002A70C2" w:rsidRDefault="002A70C2" w:rsidP="007216A3">
            <w:pPr>
              <w:rPr>
                <w:rFonts w:ascii="Arial" w:hAnsi="Arial" w:cs="Arial"/>
                <w:b/>
                <w:sz w:val="20"/>
              </w:rPr>
            </w:pPr>
          </w:p>
          <w:p w14:paraId="762970DB" w14:textId="77777777" w:rsidR="002A70C2" w:rsidRPr="00D27586" w:rsidRDefault="002A70C2" w:rsidP="00D2758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A70C2" w:rsidRPr="00452852" w14:paraId="1EB924B7" w14:textId="77777777">
        <w:tc>
          <w:tcPr>
            <w:tcW w:w="104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2CEB1" w14:textId="77777777" w:rsidR="002A70C2" w:rsidRPr="00767419" w:rsidRDefault="002A70C2" w:rsidP="00EC4222">
            <w:pPr>
              <w:rPr>
                <w:rFonts w:ascii="Arial Bold" w:hAnsi="Arial Bold" w:cs="Arial"/>
                <w:b/>
                <w:color w:val="FF0000"/>
                <w:sz w:val="16"/>
                <w:szCs w:val="16"/>
                <w:u w:val="single"/>
              </w:rPr>
            </w:pPr>
          </w:p>
          <w:p w14:paraId="50502B6D" w14:textId="77777777" w:rsidR="002A70C2" w:rsidRPr="00767419" w:rsidRDefault="002A70C2" w:rsidP="00EC4222">
            <w:pPr>
              <w:rPr>
                <w:rFonts w:ascii="Arial Bold" w:hAnsi="Arial Bold" w:cs="Arial"/>
                <w:b/>
                <w:sz w:val="16"/>
                <w:szCs w:val="16"/>
                <w:u w:val="single"/>
              </w:rPr>
            </w:pPr>
            <w:r w:rsidRPr="00767419">
              <w:rPr>
                <w:rFonts w:ascii="Arial Bold" w:hAnsi="Arial Bold" w:cs="Arial"/>
                <w:b/>
                <w:sz w:val="16"/>
                <w:szCs w:val="16"/>
                <w:u w:val="single"/>
              </w:rPr>
              <w:t>Disclaimer:</w:t>
            </w:r>
          </w:p>
          <w:p w14:paraId="2E9EC73F" w14:textId="77777777" w:rsidR="002A70C2" w:rsidRPr="00767419" w:rsidRDefault="002A70C2" w:rsidP="00EC4222">
            <w:pPr>
              <w:rPr>
                <w:rFonts w:ascii="Arial Bold" w:hAnsi="Arial Bold" w:cs="Arial"/>
                <w:b/>
                <w:sz w:val="16"/>
                <w:szCs w:val="16"/>
                <w:u w:val="single"/>
              </w:rPr>
            </w:pPr>
          </w:p>
          <w:p w14:paraId="1C4E7CC7" w14:textId="77777777" w:rsidR="002A70C2" w:rsidRPr="00767419" w:rsidRDefault="002A70C2" w:rsidP="006107DF">
            <w:pPr>
              <w:spacing w:after="120" w:line="312" w:lineRule="auto"/>
              <w:ind w:left="4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767419">
              <w:rPr>
                <w:rFonts w:ascii="Arial" w:hAnsi="Arial" w:cs="Arial"/>
                <w:i/>
                <w:sz w:val="16"/>
                <w:szCs w:val="16"/>
              </w:rPr>
              <w:t>In accordance w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ith the HR Recruitment Policy, </w:t>
            </w:r>
            <w:r w:rsidRPr="00767419">
              <w:rPr>
                <w:rFonts w:ascii="Arial" w:hAnsi="Arial" w:cs="Arial"/>
                <w:i/>
                <w:sz w:val="16"/>
                <w:szCs w:val="16"/>
              </w:rPr>
              <w:t xml:space="preserve">HR will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only </w:t>
            </w:r>
            <w:r w:rsidRPr="00767419">
              <w:rPr>
                <w:rFonts w:ascii="Arial" w:hAnsi="Arial" w:cs="Arial"/>
                <w:i/>
                <w:sz w:val="16"/>
                <w:szCs w:val="16"/>
              </w:rPr>
              <w:t xml:space="preserve">pay for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full advertisements for post levels (P)1-5 (and P6 on motivation), and place </w:t>
            </w:r>
            <w:r w:rsidRPr="00767419">
              <w:rPr>
                <w:rFonts w:ascii="Arial" w:hAnsi="Arial" w:cs="Arial"/>
                <w:i/>
                <w:sz w:val="16"/>
                <w:szCs w:val="16"/>
              </w:rPr>
              <w:t>one-liner advertisements in the EP Herald (post levels 9 – 18) and the Sunday Times Careers (Post levels 1 – 8), informing individuals that full advertisements are available on the NMMU website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0A159D50" w14:textId="77777777" w:rsidR="002A70C2" w:rsidRPr="00767419" w:rsidRDefault="002A70C2" w:rsidP="006107DF">
            <w:pPr>
              <w:spacing w:after="120" w:line="312" w:lineRule="auto"/>
              <w:ind w:left="4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767419">
              <w:rPr>
                <w:rFonts w:ascii="Arial" w:hAnsi="Arial" w:cs="Arial"/>
                <w:i/>
                <w:sz w:val="16"/>
                <w:szCs w:val="16"/>
              </w:rPr>
              <w:t>Should faculties/directorates wish to place full ads in the above-mentioned or other media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for</w:t>
            </w:r>
            <w:r w:rsidRPr="00767419">
              <w:rPr>
                <w:rFonts w:ascii="Arial" w:hAnsi="Arial" w:cs="Arial"/>
                <w:i/>
                <w:sz w:val="16"/>
                <w:szCs w:val="16"/>
              </w:rPr>
              <w:t>, it will be for their own account</w:t>
            </w:r>
            <w:r>
              <w:rPr>
                <w:rFonts w:ascii="Arial" w:hAnsi="Arial" w:cs="Arial"/>
                <w:i/>
                <w:sz w:val="16"/>
                <w:szCs w:val="16"/>
              </w:rPr>
              <w:t>*</w:t>
            </w:r>
            <w:r w:rsidRPr="0076741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2C3B3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except</w:t>
            </w:r>
            <w:r w:rsidRPr="00767419">
              <w:rPr>
                <w:rFonts w:ascii="Arial" w:hAnsi="Arial" w:cs="Arial"/>
                <w:i/>
                <w:sz w:val="16"/>
                <w:szCs w:val="16"/>
              </w:rPr>
              <w:t xml:space="preserve"> for positions on P</w:t>
            </w:r>
            <w:r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Pr="00767419">
              <w:rPr>
                <w:rFonts w:ascii="Arial" w:hAnsi="Arial" w:cs="Arial"/>
                <w:i/>
                <w:sz w:val="16"/>
                <w:szCs w:val="16"/>
              </w:rPr>
              <w:t>-5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Pr="00767419">
              <w:rPr>
                <w:rFonts w:ascii="Arial" w:hAnsi="Arial" w:cs="Arial"/>
                <w:i/>
                <w:sz w:val="16"/>
                <w:szCs w:val="16"/>
              </w:rPr>
              <w:t>.  In such cases, secretaries need to obtain order numbers and forward these to both HR Consultants and the Branding Section for record purposes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76741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7A40B052" w14:textId="77777777" w:rsidR="002A70C2" w:rsidRPr="00767419" w:rsidRDefault="002A70C2" w:rsidP="000E0E82">
            <w:pPr>
              <w:spacing w:after="120" w:line="312" w:lineRule="auto"/>
              <w:ind w:left="4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67419">
              <w:rPr>
                <w:rFonts w:ascii="Arial" w:hAnsi="Arial" w:cs="Arial"/>
                <w:i/>
                <w:sz w:val="16"/>
                <w:szCs w:val="16"/>
              </w:rPr>
              <w:t>NCWA’s – Deans/Directors to directly liaise with Branding Section (HR Consultants only to place ads on the web)</w:t>
            </w:r>
          </w:p>
        </w:tc>
      </w:tr>
      <w:tr w:rsidR="002A70C2" w:rsidRPr="00452852" w14:paraId="6ABB1B2E" w14:textId="77777777" w:rsidTr="00867CE0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C23BC0" w14:textId="77777777" w:rsidR="002A70C2" w:rsidRDefault="002A70C2" w:rsidP="007216A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ONE LINER</w:t>
            </w:r>
          </w:p>
          <w:p w14:paraId="197B023B" w14:textId="77777777" w:rsidR="002A70C2" w:rsidRPr="00F12C46" w:rsidRDefault="002A70C2" w:rsidP="007216A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F12C46">
              <w:rPr>
                <w:rFonts w:ascii="Arial" w:hAnsi="Arial" w:cs="Arial"/>
                <w:b/>
                <w:sz w:val="16"/>
                <w:szCs w:val="16"/>
              </w:rPr>
              <w:t>mark adjacent block with X)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13DDE" w14:textId="77777777" w:rsidR="002A70C2" w:rsidRPr="00452852" w:rsidRDefault="002A70C2" w:rsidP="007216A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37F3C78" w14:textId="77777777" w:rsidR="002A70C2" w:rsidRDefault="002A70C2" w:rsidP="007216A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FULL ADVERT</w:t>
            </w:r>
          </w:p>
          <w:p w14:paraId="733FCB17" w14:textId="77777777" w:rsidR="002A70C2" w:rsidRPr="00452852" w:rsidRDefault="002A70C2" w:rsidP="007216A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F12C46">
              <w:rPr>
                <w:rFonts w:ascii="Arial" w:hAnsi="Arial" w:cs="Arial"/>
                <w:b/>
                <w:sz w:val="16"/>
                <w:szCs w:val="16"/>
              </w:rPr>
              <w:t>mark adjacent block with X)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F292A" w14:textId="77777777" w:rsidR="002A70C2" w:rsidRPr="00452852" w:rsidRDefault="000D4CAD" w:rsidP="007216A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</w:tr>
      <w:tr w:rsidR="002A70C2" w:rsidRPr="00452852" w14:paraId="75841E71" w14:textId="77777777" w:rsidTr="007216A3">
        <w:trPr>
          <w:trHeight w:val="330"/>
        </w:trPr>
        <w:tc>
          <w:tcPr>
            <w:tcW w:w="104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70E9558" w14:textId="77777777" w:rsidR="002A70C2" w:rsidRPr="00D54706" w:rsidRDefault="002A70C2" w:rsidP="00FE067B">
            <w:pPr>
              <w:pStyle w:val="Heading2"/>
              <w:spacing w:before="80"/>
              <w:rPr>
                <w:b w:val="0"/>
              </w:rPr>
            </w:pPr>
            <w:r w:rsidRPr="00D54706">
              <w:rPr>
                <w:rFonts w:ascii="Arial" w:hAnsi="Arial" w:cs="Arial"/>
                <w:b w:val="0"/>
                <w:sz w:val="16"/>
                <w:szCs w:val="16"/>
              </w:rPr>
              <w:t xml:space="preserve">Indicate if the position is to be paid by (1) Human Resources or (2) a combination* of HR &amp; the recruiting department (applicable where full adverts are requested for P5-18 (the difference of the full advertisement will be for the recruiting department’s cost) or where additional media is requested </w:t>
            </w:r>
            <w:proofErr w:type="spellStart"/>
            <w:r w:rsidRPr="00D54706">
              <w:rPr>
                <w:rFonts w:ascii="Arial" w:hAnsi="Arial" w:cs="Arial"/>
                <w:b w:val="0"/>
                <w:sz w:val="16"/>
                <w:szCs w:val="16"/>
              </w:rPr>
              <w:t>eg</w:t>
            </w:r>
            <w:proofErr w:type="spellEnd"/>
            <w:r w:rsidRPr="00D54706">
              <w:rPr>
                <w:rFonts w:ascii="Arial" w:hAnsi="Arial" w:cs="Arial"/>
                <w:b w:val="0"/>
                <w:sz w:val="16"/>
                <w:szCs w:val="16"/>
              </w:rPr>
              <w:t xml:space="preserve"> placement in the Herald &amp; Sunday Times.) 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>P</w:t>
            </w:r>
            <w:r w:rsidRPr="00D54706">
              <w:rPr>
                <w:rFonts w:ascii="Arial" w:hAnsi="Arial" w:cs="Arial"/>
                <w:b w:val="0"/>
                <w:sz w:val="16"/>
                <w:szCs w:val="16"/>
              </w:rPr>
              <w:t xml:space="preserve">ayment must be made using the Post Code as a reference number; proof of transfer/ payment and the relevant cost </w:t>
            </w:r>
            <w:proofErr w:type="spellStart"/>
            <w:r w:rsidRPr="00D54706">
              <w:rPr>
                <w:rFonts w:ascii="Arial" w:hAnsi="Arial" w:cs="Arial"/>
                <w:b w:val="0"/>
                <w:sz w:val="16"/>
                <w:szCs w:val="16"/>
              </w:rPr>
              <w:t>centre</w:t>
            </w:r>
            <w:proofErr w:type="spellEnd"/>
            <w:r w:rsidRPr="00D54706">
              <w:rPr>
                <w:rFonts w:ascii="Arial" w:hAnsi="Arial" w:cs="Arial"/>
                <w:b w:val="0"/>
                <w:sz w:val="16"/>
                <w:szCs w:val="16"/>
              </w:rPr>
              <w:t xml:space="preserve"> must be provided to HR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>.</w:t>
            </w:r>
          </w:p>
        </w:tc>
      </w:tr>
      <w:tr w:rsidR="002A70C2" w:rsidRPr="00452852" w14:paraId="393CCB48" w14:textId="77777777" w:rsidTr="0059127E">
        <w:tc>
          <w:tcPr>
            <w:tcW w:w="3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890CE35" w14:textId="77777777" w:rsidR="002A70C2" w:rsidRDefault="002A70C2" w:rsidP="00866A3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C1C42">
              <w:rPr>
                <w:rFonts w:ascii="Arial" w:hAnsi="Arial" w:cs="Arial"/>
                <w:b/>
                <w:sz w:val="20"/>
                <w:szCs w:val="20"/>
              </w:rPr>
              <w:t xml:space="preserve">HUMAN RESOURCES </w:t>
            </w:r>
            <w:r w:rsidRPr="0059127E">
              <w:rPr>
                <w:rFonts w:ascii="Arial" w:hAnsi="Arial" w:cs="Arial"/>
                <w:b/>
                <w:sz w:val="16"/>
                <w:szCs w:val="16"/>
              </w:rPr>
              <w:t>– full costs</w:t>
            </w:r>
          </w:p>
          <w:p w14:paraId="1643BC85" w14:textId="77777777" w:rsidR="002A70C2" w:rsidRPr="00F33191" w:rsidRDefault="002A70C2" w:rsidP="003B7488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F12C46">
              <w:rPr>
                <w:rFonts w:ascii="Arial" w:hAnsi="Arial" w:cs="Arial"/>
                <w:b/>
                <w:sz w:val="16"/>
                <w:szCs w:val="16"/>
              </w:rPr>
              <w:t>mark adjacent block with X)</w:t>
            </w:r>
          </w:p>
        </w:tc>
        <w:tc>
          <w:tcPr>
            <w:tcW w:w="67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3F80F" w14:textId="77777777" w:rsidR="002A70C2" w:rsidRDefault="002A70C2" w:rsidP="007216A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7024B4" w14:textId="77777777" w:rsidR="002A70C2" w:rsidRPr="00007F40" w:rsidRDefault="002A70C2" w:rsidP="007216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70C2" w:rsidRPr="00452852" w14:paraId="0F109366" w14:textId="77777777" w:rsidTr="007216A3">
        <w:tc>
          <w:tcPr>
            <w:tcW w:w="3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4F6457" w14:textId="77777777" w:rsidR="002A70C2" w:rsidRDefault="002A70C2" w:rsidP="00866A3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COMBINATION </w:t>
            </w:r>
            <w:r w:rsidRPr="0059127E">
              <w:rPr>
                <w:rFonts w:ascii="Arial" w:hAnsi="Arial" w:cs="Arial"/>
                <w:b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partial </w:t>
            </w:r>
            <w:r w:rsidRPr="0059127E">
              <w:rPr>
                <w:rFonts w:ascii="Arial" w:hAnsi="Arial" w:cs="Arial"/>
                <w:b/>
                <w:sz w:val="16"/>
                <w:szCs w:val="16"/>
              </w:rPr>
              <w:t>costs</w:t>
            </w:r>
          </w:p>
          <w:p w14:paraId="3CC95FFB" w14:textId="77777777" w:rsidR="002A70C2" w:rsidRPr="00F33191" w:rsidRDefault="002A70C2" w:rsidP="007216A3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F12C46">
              <w:rPr>
                <w:rFonts w:ascii="Arial" w:hAnsi="Arial" w:cs="Arial"/>
                <w:b/>
                <w:sz w:val="16"/>
                <w:szCs w:val="16"/>
              </w:rPr>
              <w:t>mark adjacent block with X)</w:t>
            </w:r>
          </w:p>
        </w:tc>
        <w:tc>
          <w:tcPr>
            <w:tcW w:w="2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3FC20" w14:textId="77777777" w:rsidR="002A70C2" w:rsidRDefault="002A70C2" w:rsidP="00721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09C063B" w14:textId="77777777" w:rsidR="002A70C2" w:rsidRPr="00452852" w:rsidRDefault="002A70C2" w:rsidP="007216A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COST CENTRE</w:t>
            </w:r>
          </w:p>
        </w:tc>
        <w:tc>
          <w:tcPr>
            <w:tcW w:w="2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7DE86" w14:textId="77777777" w:rsidR="002A70C2" w:rsidRPr="00452852" w:rsidRDefault="002A70C2" w:rsidP="007216A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9F365EF" w14:textId="77777777" w:rsidR="002A70C2" w:rsidRDefault="002A70C2"/>
    <w:tbl>
      <w:tblPr>
        <w:tblW w:w="10428" w:type="dxa"/>
        <w:tblLayout w:type="fixed"/>
        <w:tblLook w:val="0000" w:firstRow="0" w:lastRow="0" w:firstColumn="0" w:lastColumn="0" w:noHBand="0" w:noVBand="0"/>
      </w:tblPr>
      <w:tblGrid>
        <w:gridCol w:w="10428"/>
      </w:tblGrid>
      <w:tr w:rsidR="002A70C2" w:rsidRPr="00452852" w14:paraId="762F3489" w14:textId="77777777" w:rsidTr="00603AFB">
        <w:tc>
          <w:tcPr>
            <w:tcW w:w="10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99A25F0" w14:textId="77777777" w:rsidR="002A70C2" w:rsidRPr="00452852" w:rsidRDefault="002A70C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9AE5729" w14:textId="77777777" w:rsidR="002A70C2" w:rsidRPr="00452852" w:rsidRDefault="002A70C2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CORE PURPOSE OF JOB</w:t>
            </w:r>
          </w:p>
          <w:p w14:paraId="005273C0" w14:textId="77777777" w:rsidR="002A70C2" w:rsidRPr="00452852" w:rsidRDefault="002A70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A70C2" w:rsidRPr="004B3594" w14:paraId="5DB653DB" w14:textId="77777777" w:rsidTr="00603AFB">
        <w:tc>
          <w:tcPr>
            <w:tcW w:w="10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56EC" w14:textId="77777777" w:rsidR="002A70C2" w:rsidRPr="004B3594" w:rsidRDefault="000D4CAD" w:rsidP="000D4CAD">
            <w:pPr>
              <w:pStyle w:val="BodyText"/>
              <w:rPr>
                <w:rFonts w:cs="Arial"/>
                <w:sz w:val="22"/>
                <w:szCs w:val="22"/>
              </w:rPr>
            </w:pPr>
            <w:r w:rsidRPr="004B3594">
              <w:rPr>
                <w:rFonts w:cs="Arial"/>
                <w:sz w:val="22"/>
                <w:szCs w:val="22"/>
                <w:lang w:val="en"/>
              </w:rPr>
              <w:t xml:space="preserve">The </w:t>
            </w:r>
            <w:proofErr w:type="spellStart"/>
            <w:r w:rsidRPr="004B3594">
              <w:rPr>
                <w:rFonts w:cs="Arial"/>
                <w:sz w:val="22"/>
                <w:szCs w:val="22"/>
                <w:lang w:val="en"/>
              </w:rPr>
              <w:t>nGap</w:t>
            </w:r>
            <w:proofErr w:type="spellEnd"/>
            <w:r w:rsidRPr="004B3594">
              <w:rPr>
                <w:rFonts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4B3594">
              <w:rPr>
                <w:rFonts w:cs="Arial"/>
                <w:sz w:val="22"/>
                <w:szCs w:val="22"/>
                <w:lang w:val="en"/>
              </w:rPr>
              <w:t>programme</w:t>
            </w:r>
            <w:proofErr w:type="spellEnd"/>
            <w:r w:rsidRPr="004B3594">
              <w:rPr>
                <w:rFonts w:cs="Arial"/>
                <w:sz w:val="22"/>
                <w:szCs w:val="22"/>
                <w:lang w:val="en"/>
              </w:rPr>
              <w:t xml:space="preserve"> is designed to recruit new academics to Universities in line with their development plans and to enable new academics to benefit from teaching and research development opportunities.</w:t>
            </w:r>
            <w:r w:rsidR="00C6490D" w:rsidRPr="004B3594">
              <w:rPr>
                <w:rFonts w:cs="Arial"/>
                <w:sz w:val="22"/>
                <w:szCs w:val="22"/>
              </w:rPr>
              <w:t xml:space="preserve"> </w:t>
            </w:r>
            <w:r w:rsidR="009D604D" w:rsidRPr="004B3594">
              <w:rPr>
                <w:rFonts w:cs="Arial"/>
                <w:sz w:val="22"/>
                <w:szCs w:val="22"/>
                <w:lang w:eastAsia="en-ZA"/>
              </w:rPr>
              <w:t xml:space="preserve">The </w:t>
            </w:r>
            <w:r w:rsidR="00EC36D4" w:rsidRPr="004B3594">
              <w:rPr>
                <w:rFonts w:cs="Arial"/>
                <w:sz w:val="22"/>
                <w:szCs w:val="22"/>
                <w:lang w:eastAsia="en-ZA"/>
              </w:rPr>
              <w:t>Department</w:t>
            </w:r>
            <w:r w:rsidRPr="004B3594">
              <w:rPr>
                <w:rFonts w:cs="Arial"/>
                <w:sz w:val="22"/>
                <w:szCs w:val="22"/>
                <w:lang w:eastAsia="en-ZA"/>
              </w:rPr>
              <w:t xml:space="preserve"> of Dietetics</w:t>
            </w:r>
            <w:r w:rsidR="00EC36D4" w:rsidRPr="004B3594">
              <w:rPr>
                <w:rFonts w:cs="Arial"/>
                <w:sz w:val="22"/>
                <w:szCs w:val="22"/>
                <w:lang w:eastAsia="en-ZA"/>
              </w:rPr>
              <w:t xml:space="preserve"> </w:t>
            </w:r>
            <w:r w:rsidR="009D604D" w:rsidRPr="004B3594">
              <w:rPr>
                <w:rFonts w:cs="Arial"/>
                <w:sz w:val="22"/>
                <w:szCs w:val="22"/>
                <w:lang w:eastAsia="en-ZA"/>
              </w:rPr>
              <w:t>is looking for a qualified, experienced</w:t>
            </w:r>
            <w:r w:rsidR="00C52CED" w:rsidRPr="004B3594">
              <w:rPr>
                <w:rFonts w:cs="Arial"/>
                <w:sz w:val="22"/>
                <w:szCs w:val="22"/>
                <w:lang w:eastAsia="en-ZA"/>
              </w:rPr>
              <w:t xml:space="preserve"> </w:t>
            </w:r>
            <w:r w:rsidR="009D604D" w:rsidRPr="004B3594">
              <w:rPr>
                <w:rFonts w:cs="Arial"/>
                <w:sz w:val="22"/>
                <w:szCs w:val="22"/>
                <w:lang w:eastAsia="en-ZA"/>
              </w:rPr>
              <w:t>dietitian</w:t>
            </w:r>
            <w:r w:rsidR="00C52CED" w:rsidRPr="004B3594">
              <w:rPr>
                <w:rFonts w:cs="Arial"/>
                <w:sz w:val="22"/>
                <w:szCs w:val="22"/>
                <w:lang w:eastAsia="en-ZA"/>
              </w:rPr>
              <w:t>, registered in South Africa,</w:t>
            </w:r>
            <w:r w:rsidR="00D27586" w:rsidRPr="004B3594">
              <w:rPr>
                <w:rFonts w:cs="Arial"/>
                <w:sz w:val="22"/>
                <w:szCs w:val="22"/>
                <w:lang w:eastAsia="en-ZA"/>
              </w:rPr>
              <w:t xml:space="preserve"> </w:t>
            </w:r>
            <w:r w:rsidR="009D604D" w:rsidRPr="004B3594">
              <w:rPr>
                <w:rFonts w:cs="Arial"/>
                <w:sz w:val="22"/>
                <w:szCs w:val="22"/>
                <w:lang w:eastAsia="en-ZA"/>
              </w:rPr>
              <w:t>with in depth knowledge of hospitals</w:t>
            </w:r>
            <w:r w:rsidR="00C52CED" w:rsidRPr="004B3594">
              <w:rPr>
                <w:rFonts w:cs="Arial"/>
                <w:sz w:val="22"/>
                <w:szCs w:val="22"/>
                <w:lang w:eastAsia="en-ZA"/>
              </w:rPr>
              <w:t>,</w:t>
            </w:r>
            <w:r w:rsidR="009D604D" w:rsidRPr="004B3594">
              <w:rPr>
                <w:rFonts w:cs="Arial"/>
                <w:sz w:val="22"/>
                <w:szCs w:val="22"/>
                <w:lang w:eastAsia="en-ZA"/>
              </w:rPr>
              <w:t xml:space="preserve"> district clinics </w:t>
            </w:r>
            <w:r w:rsidR="00D27586" w:rsidRPr="004B3594">
              <w:rPr>
                <w:rFonts w:cs="Arial"/>
                <w:sz w:val="22"/>
                <w:szCs w:val="22"/>
                <w:lang w:eastAsia="en-ZA"/>
              </w:rPr>
              <w:t xml:space="preserve">and </w:t>
            </w:r>
            <w:r w:rsidR="00C52CED" w:rsidRPr="004B3594">
              <w:rPr>
                <w:rFonts w:cs="Arial"/>
                <w:sz w:val="22"/>
                <w:szCs w:val="22"/>
                <w:lang w:eastAsia="en-ZA"/>
              </w:rPr>
              <w:t xml:space="preserve">student training in practical work.   This person </w:t>
            </w:r>
            <w:r w:rsidR="00CC5014" w:rsidRPr="004B3594">
              <w:rPr>
                <w:rFonts w:cs="Arial"/>
                <w:sz w:val="22"/>
                <w:szCs w:val="22"/>
                <w:lang w:eastAsia="en-ZA"/>
              </w:rPr>
              <w:t>must be willing to study towards a doctorate or take on post</w:t>
            </w:r>
            <w:r w:rsidRPr="004B3594">
              <w:rPr>
                <w:rFonts w:cs="Arial"/>
                <w:sz w:val="22"/>
                <w:szCs w:val="22"/>
                <w:lang w:eastAsia="en-ZA"/>
              </w:rPr>
              <w:t>-</w:t>
            </w:r>
            <w:r w:rsidR="00CC5014" w:rsidRPr="004B3594">
              <w:rPr>
                <w:rFonts w:cs="Arial"/>
                <w:sz w:val="22"/>
                <w:szCs w:val="22"/>
                <w:lang w:eastAsia="en-ZA"/>
              </w:rPr>
              <w:t>doctoral work and will get a reduced teaching load that will increase over time.  In addition, responsibilities will include</w:t>
            </w:r>
            <w:r w:rsidR="00C52CED" w:rsidRPr="004B3594">
              <w:rPr>
                <w:rFonts w:cs="Arial"/>
                <w:sz w:val="22"/>
                <w:szCs w:val="22"/>
                <w:lang w:eastAsia="en-ZA"/>
              </w:rPr>
              <w:t xml:space="preserve"> </w:t>
            </w:r>
            <w:r w:rsidRPr="004B3594">
              <w:rPr>
                <w:rFonts w:cs="Arial"/>
                <w:sz w:val="22"/>
                <w:szCs w:val="22"/>
                <w:lang w:eastAsia="en-ZA"/>
              </w:rPr>
              <w:t xml:space="preserve">co-ordination and implementation of work integrated learning, </w:t>
            </w:r>
            <w:r w:rsidR="007D5938" w:rsidRPr="004B3594">
              <w:rPr>
                <w:rFonts w:cs="Arial"/>
                <w:sz w:val="22"/>
                <w:szCs w:val="22"/>
                <w:lang w:eastAsia="en-ZA"/>
              </w:rPr>
              <w:t>lecturing</w:t>
            </w:r>
            <w:r w:rsidR="00C52CED" w:rsidRPr="004B3594">
              <w:rPr>
                <w:rFonts w:cs="Arial"/>
                <w:sz w:val="22"/>
                <w:szCs w:val="22"/>
                <w:lang w:eastAsia="en-ZA"/>
              </w:rPr>
              <w:t xml:space="preserve"> (theory and practical skills)</w:t>
            </w:r>
            <w:r w:rsidR="007D5938" w:rsidRPr="004B3594">
              <w:rPr>
                <w:rFonts w:cs="Arial"/>
                <w:sz w:val="22"/>
                <w:szCs w:val="22"/>
                <w:lang w:eastAsia="en-ZA"/>
              </w:rPr>
              <w:t xml:space="preserve"> and taking full responsibility for various modules</w:t>
            </w:r>
            <w:r w:rsidR="00C6490D" w:rsidRPr="004B3594">
              <w:rPr>
                <w:rFonts w:cs="Arial"/>
                <w:sz w:val="22"/>
                <w:szCs w:val="22"/>
                <w:lang w:eastAsia="en-ZA"/>
              </w:rPr>
              <w:t>, including the administration and co-ordination of these modules</w:t>
            </w:r>
            <w:r w:rsidR="00A60FC0" w:rsidRPr="004B3594">
              <w:rPr>
                <w:rFonts w:cs="Arial"/>
                <w:sz w:val="22"/>
                <w:szCs w:val="22"/>
                <w:lang w:eastAsia="en-ZA"/>
              </w:rPr>
              <w:t>.</w:t>
            </w:r>
            <w:r w:rsidR="007D5938" w:rsidRPr="004B3594">
              <w:rPr>
                <w:rFonts w:cs="Arial"/>
                <w:sz w:val="22"/>
                <w:szCs w:val="22"/>
                <w:lang w:eastAsia="en-ZA"/>
              </w:rPr>
              <w:t xml:space="preserve">  </w:t>
            </w:r>
            <w:r w:rsidR="002D091E" w:rsidRPr="004B3594">
              <w:rPr>
                <w:rFonts w:cs="Arial"/>
                <w:sz w:val="22"/>
                <w:szCs w:val="22"/>
                <w:lang w:eastAsia="en-ZA"/>
              </w:rPr>
              <w:t xml:space="preserve">Duties will also include module and </w:t>
            </w:r>
            <w:proofErr w:type="spellStart"/>
            <w:r w:rsidR="002D091E" w:rsidRPr="004B3594">
              <w:rPr>
                <w:rFonts w:cs="Arial"/>
                <w:sz w:val="22"/>
                <w:szCs w:val="22"/>
                <w:lang w:eastAsia="en-ZA"/>
              </w:rPr>
              <w:t>programme</w:t>
            </w:r>
            <w:proofErr w:type="spellEnd"/>
            <w:r w:rsidR="002D091E" w:rsidRPr="004B3594">
              <w:rPr>
                <w:rFonts w:cs="Arial"/>
                <w:sz w:val="22"/>
                <w:szCs w:val="22"/>
                <w:lang w:eastAsia="en-ZA"/>
              </w:rPr>
              <w:t xml:space="preserve"> </w:t>
            </w:r>
            <w:r w:rsidR="009D604D" w:rsidRPr="004B3594">
              <w:rPr>
                <w:rFonts w:cs="Arial"/>
                <w:sz w:val="22"/>
                <w:szCs w:val="22"/>
                <w:lang w:eastAsia="en-ZA"/>
              </w:rPr>
              <w:t xml:space="preserve">development, </w:t>
            </w:r>
            <w:r w:rsidR="002D091E" w:rsidRPr="004B3594">
              <w:rPr>
                <w:rFonts w:cs="Arial"/>
                <w:sz w:val="22"/>
                <w:szCs w:val="22"/>
                <w:lang w:eastAsia="en-ZA"/>
              </w:rPr>
              <w:t xml:space="preserve">co-ordination, </w:t>
            </w:r>
            <w:r w:rsidR="009D604D" w:rsidRPr="004B3594">
              <w:rPr>
                <w:rFonts w:cs="Arial"/>
                <w:sz w:val="22"/>
                <w:szCs w:val="22"/>
                <w:lang w:eastAsia="en-ZA"/>
              </w:rPr>
              <w:t xml:space="preserve">negotiation and implementation </w:t>
            </w:r>
            <w:r w:rsidRPr="004B3594">
              <w:rPr>
                <w:rFonts w:cs="Arial"/>
                <w:sz w:val="22"/>
                <w:szCs w:val="22"/>
                <w:lang w:eastAsia="en-ZA"/>
              </w:rPr>
              <w:t>a</w:t>
            </w:r>
            <w:r w:rsidR="002D091E" w:rsidRPr="004B3594">
              <w:rPr>
                <w:rFonts w:cs="Arial"/>
                <w:sz w:val="22"/>
                <w:szCs w:val="22"/>
                <w:lang w:eastAsia="en-ZA"/>
              </w:rPr>
              <w:t>nd supervision of post-graduate students</w:t>
            </w:r>
            <w:r w:rsidR="00A60FC0" w:rsidRPr="004B3594">
              <w:rPr>
                <w:rFonts w:cs="Arial"/>
                <w:sz w:val="22"/>
                <w:szCs w:val="22"/>
                <w:lang w:eastAsia="en-ZA"/>
              </w:rPr>
              <w:t xml:space="preserve">.  There are </w:t>
            </w:r>
            <w:r w:rsidR="009D604D" w:rsidRPr="004B3594">
              <w:rPr>
                <w:rFonts w:cs="Arial"/>
                <w:sz w:val="22"/>
                <w:szCs w:val="22"/>
                <w:lang w:eastAsia="en-ZA"/>
              </w:rPr>
              <w:t xml:space="preserve">administrative duties in the </w:t>
            </w:r>
            <w:r w:rsidR="00A60FC0" w:rsidRPr="004B3594">
              <w:rPr>
                <w:rFonts w:cs="Arial"/>
                <w:sz w:val="22"/>
                <w:szCs w:val="22"/>
                <w:lang w:eastAsia="en-ZA"/>
              </w:rPr>
              <w:t>Department as well, in which the person must take part</w:t>
            </w:r>
            <w:r w:rsidR="009D604D" w:rsidRPr="004B3594">
              <w:rPr>
                <w:rFonts w:cs="Arial"/>
                <w:sz w:val="22"/>
                <w:szCs w:val="22"/>
                <w:lang w:eastAsia="en-ZA"/>
              </w:rPr>
              <w:t xml:space="preserve">.  </w:t>
            </w:r>
          </w:p>
        </w:tc>
      </w:tr>
    </w:tbl>
    <w:p w14:paraId="36BBD446" w14:textId="77777777" w:rsidR="009D604D" w:rsidRPr="004B3594" w:rsidRDefault="009D604D"/>
    <w:p w14:paraId="5ECB417E" w14:textId="77777777" w:rsidR="002A70C2" w:rsidRPr="004B3594" w:rsidRDefault="002A70C2"/>
    <w:tbl>
      <w:tblPr>
        <w:tblW w:w="10428" w:type="dxa"/>
        <w:tblLayout w:type="fixed"/>
        <w:tblLook w:val="0000" w:firstRow="0" w:lastRow="0" w:firstColumn="0" w:lastColumn="0" w:noHBand="0" w:noVBand="0"/>
      </w:tblPr>
      <w:tblGrid>
        <w:gridCol w:w="7308"/>
        <w:gridCol w:w="3114"/>
        <w:gridCol w:w="6"/>
      </w:tblGrid>
      <w:tr w:rsidR="004B3594" w:rsidRPr="004B3594" w14:paraId="71112E18" w14:textId="77777777" w:rsidTr="00603AFB">
        <w:tc>
          <w:tcPr>
            <w:tcW w:w="10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9C643A" w14:textId="77777777" w:rsidR="002A70C2" w:rsidRPr="004B3594" w:rsidRDefault="002A70C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8BDDCAA" w14:textId="77777777" w:rsidR="002A70C2" w:rsidRPr="004B3594" w:rsidRDefault="002A70C2">
            <w:pPr>
              <w:pStyle w:val="Heading1"/>
              <w:rPr>
                <w:rFonts w:ascii="Arial" w:hAnsi="Arial" w:cs="Arial"/>
              </w:rPr>
            </w:pPr>
            <w:r w:rsidRPr="004B3594">
              <w:rPr>
                <w:rFonts w:ascii="Arial" w:hAnsi="Arial" w:cs="Arial"/>
              </w:rPr>
              <w:t>KEY PERFORMANCE AREAS</w:t>
            </w:r>
          </w:p>
          <w:p w14:paraId="16C72633" w14:textId="77777777" w:rsidR="002A70C2" w:rsidRPr="004B3594" w:rsidRDefault="002A70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3594" w:rsidRPr="004B3594" w14:paraId="24B3185B" w14:textId="77777777" w:rsidTr="00603AFB">
        <w:tc>
          <w:tcPr>
            <w:tcW w:w="10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3812" w14:textId="77777777" w:rsidR="002A70C2" w:rsidRPr="004B3594" w:rsidRDefault="002A70C2" w:rsidP="00BC6836">
            <w:pPr>
              <w:rPr>
                <w:rFonts w:ascii="Arial" w:hAnsi="Arial" w:cs="Arial"/>
                <w:sz w:val="20"/>
              </w:rPr>
            </w:pPr>
          </w:p>
          <w:p w14:paraId="2ACDCD01" w14:textId="77777777" w:rsidR="00CC5014" w:rsidRPr="004B3594" w:rsidRDefault="00CC5014" w:rsidP="00866A39">
            <w:pPr>
              <w:pStyle w:val="ListParagraph"/>
              <w:numPr>
                <w:ilvl w:val="0"/>
                <w:numId w:val="2"/>
              </w:numPr>
              <w:ind w:left="426" w:right="317" w:hanging="426"/>
              <w:rPr>
                <w:rFonts w:ascii="Arial" w:eastAsia="Times New Roman" w:hAnsi="Arial" w:cs="Arial"/>
                <w:lang w:eastAsia="en-ZA"/>
              </w:rPr>
            </w:pPr>
            <w:r w:rsidRPr="004B3594">
              <w:rPr>
                <w:rFonts w:ascii="Arial" w:eastAsia="Times New Roman" w:hAnsi="Arial" w:cs="Arial"/>
                <w:lang w:eastAsia="en-ZA"/>
              </w:rPr>
              <w:t>Studying towards a doctoral degree or undertaking post-doctoral research work</w:t>
            </w:r>
            <w:r w:rsidR="000D4CAD" w:rsidRPr="004B3594">
              <w:rPr>
                <w:rFonts w:ascii="Arial" w:eastAsia="Times New Roman" w:hAnsi="Arial" w:cs="Arial"/>
                <w:lang w:eastAsia="en-ZA"/>
              </w:rPr>
              <w:t>;</w:t>
            </w:r>
          </w:p>
          <w:p w14:paraId="343E5743" w14:textId="77777777" w:rsidR="00CC5014" w:rsidRPr="004B3594" w:rsidRDefault="00CC5014" w:rsidP="00CC5014">
            <w:pPr>
              <w:pStyle w:val="ListParagraph"/>
              <w:ind w:left="426" w:right="317"/>
              <w:rPr>
                <w:rFonts w:ascii="Arial" w:eastAsia="Times New Roman" w:hAnsi="Arial" w:cs="Arial"/>
                <w:lang w:eastAsia="en-ZA"/>
              </w:rPr>
            </w:pPr>
            <w:r w:rsidRPr="004B3594">
              <w:rPr>
                <w:rFonts w:ascii="Arial" w:eastAsia="Times New Roman" w:hAnsi="Arial" w:cs="Arial"/>
                <w:lang w:eastAsia="en-ZA"/>
              </w:rPr>
              <w:t>Based on the reduced work load that w</w:t>
            </w:r>
            <w:r w:rsidR="000D4CAD" w:rsidRPr="004B3594">
              <w:rPr>
                <w:rFonts w:ascii="Arial" w:eastAsia="Times New Roman" w:hAnsi="Arial" w:cs="Arial"/>
                <w:lang w:eastAsia="en-ZA"/>
              </w:rPr>
              <w:t>ill increase on an annual basis:</w:t>
            </w:r>
          </w:p>
          <w:p w14:paraId="56A66C25" w14:textId="77777777" w:rsidR="00A60FC0" w:rsidRPr="004B3594" w:rsidRDefault="00A60FC0" w:rsidP="00866A39">
            <w:pPr>
              <w:pStyle w:val="ListParagraph"/>
              <w:numPr>
                <w:ilvl w:val="0"/>
                <w:numId w:val="2"/>
              </w:numPr>
              <w:ind w:left="426" w:right="317" w:hanging="426"/>
              <w:rPr>
                <w:rFonts w:ascii="Arial" w:eastAsia="Times New Roman" w:hAnsi="Arial" w:cs="Arial"/>
                <w:lang w:eastAsia="en-ZA"/>
              </w:rPr>
            </w:pPr>
            <w:r w:rsidRPr="004B3594">
              <w:rPr>
                <w:rFonts w:ascii="Arial" w:eastAsia="Times New Roman" w:hAnsi="Arial" w:cs="Arial"/>
                <w:lang w:eastAsia="en-ZA"/>
              </w:rPr>
              <w:t xml:space="preserve">Lecturing </w:t>
            </w:r>
            <w:r w:rsidR="00C6490D" w:rsidRPr="004B3594">
              <w:rPr>
                <w:rFonts w:ascii="Arial" w:eastAsia="Times New Roman" w:hAnsi="Arial" w:cs="Arial"/>
                <w:lang w:eastAsia="en-ZA"/>
              </w:rPr>
              <w:t xml:space="preserve">and taking full responsibility for </w:t>
            </w:r>
            <w:r w:rsidRPr="004B3594">
              <w:rPr>
                <w:rFonts w:ascii="Arial" w:eastAsia="Times New Roman" w:hAnsi="Arial" w:cs="Arial"/>
                <w:lang w:eastAsia="en-ZA"/>
              </w:rPr>
              <w:t>various modules</w:t>
            </w:r>
            <w:r w:rsidR="00C6490D" w:rsidRPr="004B3594">
              <w:rPr>
                <w:rFonts w:ascii="Arial" w:eastAsia="Times New Roman" w:hAnsi="Arial" w:cs="Arial"/>
                <w:lang w:eastAsia="en-ZA"/>
              </w:rPr>
              <w:t xml:space="preserve"> (both theoretical and practical components)</w:t>
            </w:r>
            <w:r w:rsidRPr="004B3594">
              <w:rPr>
                <w:rFonts w:ascii="Arial" w:eastAsia="Times New Roman" w:hAnsi="Arial" w:cs="Arial"/>
                <w:lang w:eastAsia="en-ZA"/>
              </w:rPr>
              <w:t xml:space="preserve"> according to the needs of the Department</w:t>
            </w:r>
            <w:r w:rsidR="002D091E" w:rsidRPr="004B3594">
              <w:rPr>
                <w:rFonts w:ascii="Arial" w:eastAsia="Times New Roman" w:hAnsi="Arial" w:cs="Arial"/>
                <w:lang w:eastAsia="en-ZA"/>
              </w:rPr>
              <w:t xml:space="preserve">, </w:t>
            </w:r>
            <w:r w:rsidR="00C6490D" w:rsidRPr="004B3594">
              <w:rPr>
                <w:rFonts w:ascii="Arial" w:eastAsia="Times New Roman" w:hAnsi="Arial" w:cs="Arial"/>
                <w:lang w:eastAsia="en-ZA"/>
              </w:rPr>
              <w:t>including the co-ordination and administration</w:t>
            </w:r>
            <w:r w:rsidR="000D4CAD" w:rsidRPr="004B3594">
              <w:rPr>
                <w:rFonts w:ascii="Arial" w:eastAsia="Times New Roman" w:hAnsi="Arial" w:cs="Arial"/>
                <w:lang w:eastAsia="en-ZA"/>
              </w:rPr>
              <w:t>;</w:t>
            </w:r>
          </w:p>
          <w:p w14:paraId="498FBA3B" w14:textId="77777777" w:rsidR="002D091E" w:rsidRPr="004B3594" w:rsidRDefault="002D091E" w:rsidP="00866A39">
            <w:pPr>
              <w:pStyle w:val="ListParagraph"/>
              <w:numPr>
                <w:ilvl w:val="0"/>
                <w:numId w:val="2"/>
              </w:numPr>
              <w:ind w:left="426" w:right="317" w:hanging="426"/>
              <w:rPr>
                <w:rFonts w:ascii="Arial" w:eastAsia="Times New Roman" w:hAnsi="Arial" w:cs="Arial"/>
                <w:lang w:eastAsia="en-ZA"/>
              </w:rPr>
            </w:pPr>
            <w:r w:rsidRPr="004B3594">
              <w:rPr>
                <w:rFonts w:ascii="Arial" w:eastAsia="Times New Roman" w:hAnsi="Arial" w:cs="Arial"/>
                <w:lang w:eastAsia="en-ZA"/>
              </w:rPr>
              <w:t>Assist with research in the department and supervision of senior undergraduate and post-graduate students</w:t>
            </w:r>
            <w:r w:rsidR="00C6490D" w:rsidRPr="004B3594">
              <w:rPr>
                <w:rFonts w:ascii="Arial" w:eastAsia="Times New Roman" w:hAnsi="Arial" w:cs="Arial"/>
                <w:lang w:eastAsia="en-ZA"/>
              </w:rPr>
              <w:t xml:space="preserve"> in research</w:t>
            </w:r>
            <w:r w:rsidR="000D4CAD" w:rsidRPr="004B3594">
              <w:rPr>
                <w:rFonts w:ascii="Arial" w:eastAsia="Times New Roman" w:hAnsi="Arial" w:cs="Arial"/>
                <w:lang w:eastAsia="en-ZA"/>
              </w:rPr>
              <w:t>;</w:t>
            </w:r>
          </w:p>
          <w:p w14:paraId="29E84DC4" w14:textId="77777777" w:rsidR="009D604D" w:rsidRPr="004B3594" w:rsidRDefault="009D604D" w:rsidP="00866A39">
            <w:pPr>
              <w:pStyle w:val="ListParagraph"/>
              <w:numPr>
                <w:ilvl w:val="0"/>
                <w:numId w:val="2"/>
              </w:numPr>
              <w:ind w:left="426" w:right="317" w:hanging="426"/>
              <w:rPr>
                <w:rFonts w:ascii="Arial" w:eastAsia="Times New Roman" w:hAnsi="Arial" w:cs="Arial"/>
                <w:lang w:eastAsia="en-ZA"/>
              </w:rPr>
            </w:pPr>
            <w:r w:rsidRPr="004B3594">
              <w:rPr>
                <w:rFonts w:ascii="Arial" w:eastAsia="Times New Roman" w:hAnsi="Arial" w:cs="Arial"/>
                <w:lang w:eastAsia="en-ZA"/>
              </w:rPr>
              <w:t xml:space="preserve">Guide students in </w:t>
            </w:r>
            <w:r w:rsidR="002D091E" w:rsidRPr="004B3594">
              <w:rPr>
                <w:rFonts w:ascii="Arial" w:eastAsia="Times New Roman" w:hAnsi="Arial" w:cs="Arial"/>
                <w:lang w:eastAsia="en-ZA"/>
              </w:rPr>
              <w:t>work integrated learning and assist in the co-ordinat</w:t>
            </w:r>
            <w:r w:rsidR="000D4CAD" w:rsidRPr="004B3594">
              <w:rPr>
                <w:rFonts w:ascii="Arial" w:eastAsia="Times New Roman" w:hAnsi="Arial" w:cs="Arial"/>
                <w:lang w:eastAsia="en-ZA"/>
              </w:rPr>
              <w:t>ion of work integrated learning;</w:t>
            </w:r>
          </w:p>
          <w:p w14:paraId="4FFC13FF" w14:textId="77777777" w:rsidR="009D604D" w:rsidRPr="004B3594" w:rsidRDefault="009D604D" w:rsidP="00866A39">
            <w:pPr>
              <w:pStyle w:val="ListParagraph"/>
              <w:numPr>
                <w:ilvl w:val="0"/>
                <w:numId w:val="2"/>
              </w:numPr>
              <w:ind w:left="426" w:right="317" w:hanging="426"/>
              <w:rPr>
                <w:rFonts w:ascii="Arial" w:eastAsia="Times New Roman" w:hAnsi="Arial" w:cs="Arial"/>
                <w:lang w:eastAsia="en-ZA"/>
              </w:rPr>
            </w:pPr>
            <w:r w:rsidRPr="004B3594">
              <w:rPr>
                <w:rFonts w:ascii="Arial" w:eastAsia="Times New Roman" w:hAnsi="Arial" w:cs="Arial"/>
                <w:lang w:eastAsia="en-ZA"/>
              </w:rPr>
              <w:t>Assist with academic and operational administration</w:t>
            </w:r>
            <w:r w:rsidR="00C6490D" w:rsidRPr="004B3594">
              <w:rPr>
                <w:rFonts w:ascii="Arial" w:eastAsia="Times New Roman" w:hAnsi="Arial" w:cs="Arial"/>
                <w:lang w:eastAsia="en-ZA"/>
              </w:rPr>
              <w:t>, including development work</w:t>
            </w:r>
            <w:r w:rsidR="000D4CAD" w:rsidRPr="004B3594">
              <w:rPr>
                <w:rFonts w:ascii="Arial" w:eastAsia="Times New Roman" w:hAnsi="Arial" w:cs="Arial"/>
                <w:lang w:eastAsia="en-ZA"/>
              </w:rPr>
              <w:t>;</w:t>
            </w:r>
          </w:p>
          <w:p w14:paraId="1497F588" w14:textId="77777777" w:rsidR="002D091E" w:rsidRPr="004B3594" w:rsidRDefault="009D604D" w:rsidP="00866A39">
            <w:pPr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  <w:sz w:val="20"/>
              </w:rPr>
            </w:pPr>
            <w:r w:rsidRPr="004B3594">
              <w:rPr>
                <w:rFonts w:ascii="Arial" w:hAnsi="Arial" w:cs="Arial"/>
                <w:sz w:val="22"/>
                <w:szCs w:val="22"/>
                <w:lang w:eastAsia="en-ZA"/>
              </w:rPr>
              <w:t xml:space="preserve">Work closely with the other members of the </w:t>
            </w:r>
            <w:r w:rsidR="00EC36D4" w:rsidRPr="004B3594">
              <w:rPr>
                <w:rFonts w:ascii="Arial" w:hAnsi="Arial" w:cs="Arial"/>
                <w:sz w:val="22"/>
                <w:szCs w:val="22"/>
                <w:lang w:eastAsia="en-ZA"/>
              </w:rPr>
              <w:t xml:space="preserve">Department of </w:t>
            </w:r>
            <w:r w:rsidRPr="004B3594">
              <w:rPr>
                <w:rFonts w:ascii="Arial" w:hAnsi="Arial" w:cs="Arial"/>
                <w:sz w:val="22"/>
                <w:szCs w:val="22"/>
                <w:lang w:eastAsia="en-ZA"/>
              </w:rPr>
              <w:t xml:space="preserve">Dietetics and School of </w:t>
            </w:r>
            <w:proofErr w:type="spellStart"/>
            <w:r w:rsidR="002D091E" w:rsidRPr="004B3594">
              <w:rPr>
                <w:rFonts w:ascii="Arial" w:hAnsi="Arial" w:cs="Arial"/>
                <w:sz w:val="22"/>
                <w:szCs w:val="22"/>
                <w:lang w:eastAsia="en-ZA"/>
              </w:rPr>
              <w:t>Behavioural</w:t>
            </w:r>
            <w:proofErr w:type="spellEnd"/>
            <w:r w:rsidR="002D091E" w:rsidRPr="004B3594">
              <w:rPr>
                <w:rFonts w:ascii="Arial" w:hAnsi="Arial" w:cs="Arial"/>
                <w:sz w:val="22"/>
                <w:szCs w:val="22"/>
                <w:lang w:eastAsia="en-ZA"/>
              </w:rPr>
              <w:t xml:space="preserve"> and </w:t>
            </w:r>
            <w:r w:rsidRPr="004B3594">
              <w:rPr>
                <w:rFonts w:ascii="Arial" w:hAnsi="Arial" w:cs="Arial"/>
                <w:sz w:val="22"/>
                <w:szCs w:val="22"/>
                <w:lang w:eastAsia="en-ZA"/>
              </w:rPr>
              <w:t>Lifestyle Sciences.</w:t>
            </w:r>
            <w:r w:rsidRPr="004B359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A70C2" w:rsidRPr="00452852" w14:paraId="5C52DD62" w14:textId="77777777" w:rsidTr="00603AFB">
        <w:trPr>
          <w:gridAfter w:val="1"/>
          <w:wAfter w:w="6" w:type="dxa"/>
        </w:trPr>
        <w:tc>
          <w:tcPr>
            <w:tcW w:w="10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5BA2C82" w14:textId="77777777" w:rsidR="002A70C2" w:rsidRPr="00452852" w:rsidRDefault="002A70C2" w:rsidP="0021695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24A3BB6" w14:textId="77777777" w:rsidR="002A70C2" w:rsidRPr="0021695D" w:rsidRDefault="002A70C2" w:rsidP="0021695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695D">
              <w:rPr>
                <w:rFonts w:ascii="Arial" w:hAnsi="Arial" w:cs="Arial"/>
                <w:b/>
                <w:sz w:val="20"/>
              </w:rPr>
              <w:t xml:space="preserve">CORE COMPETENCIES </w:t>
            </w:r>
          </w:p>
          <w:p w14:paraId="04E18FB6" w14:textId="77777777" w:rsidR="002A70C2" w:rsidRPr="00452852" w:rsidRDefault="002A70C2" w:rsidP="0021695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A70C2" w:rsidRPr="00452852" w14:paraId="45D38985" w14:textId="77777777" w:rsidTr="00603AFB">
        <w:trPr>
          <w:gridAfter w:val="1"/>
          <w:wAfter w:w="6" w:type="dxa"/>
        </w:trPr>
        <w:tc>
          <w:tcPr>
            <w:tcW w:w="10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CF24" w14:textId="77777777" w:rsidR="00CC5014" w:rsidRPr="006956AF" w:rsidRDefault="00CC5014" w:rsidP="00CC5014">
            <w:pPr>
              <w:pStyle w:val="Default"/>
              <w:rPr>
                <w:rFonts w:cs="Times New Roman"/>
                <w:color w:val="auto"/>
              </w:rPr>
            </w:pPr>
          </w:p>
          <w:p w14:paraId="172E906A" w14:textId="77777777" w:rsidR="00CC5014" w:rsidRDefault="00CC5014" w:rsidP="00866A39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426" w:hanging="426"/>
              <w:jc w:val="both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Show evidence of eligibility to undertake postgraduate study at doctoral level or postdoctoral level, and write proposals and articles</w:t>
            </w:r>
            <w:r w:rsidR="000D4CAD">
              <w:rPr>
                <w:rFonts w:ascii="Arial" w:eastAsia="Times New Roman" w:hAnsi="Arial" w:cs="Arial"/>
                <w:color w:val="000000"/>
                <w:lang w:eastAsia="en-ZA"/>
              </w:rPr>
              <w:t>;</w:t>
            </w:r>
          </w:p>
          <w:p w14:paraId="7067018E" w14:textId="77777777" w:rsidR="009D604D" w:rsidRPr="009113D5" w:rsidRDefault="009D604D" w:rsidP="00866A39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426" w:hanging="426"/>
              <w:jc w:val="both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9113D5">
              <w:rPr>
                <w:rFonts w:ascii="Arial" w:eastAsia="Times New Roman" w:hAnsi="Arial" w:cs="Arial"/>
                <w:color w:val="000000"/>
                <w:lang w:eastAsia="en-ZA"/>
              </w:rPr>
              <w:t xml:space="preserve">Good knowledge of theory and application of </w:t>
            </w:r>
            <w:r w:rsidR="002D091E" w:rsidRPr="009113D5">
              <w:rPr>
                <w:rFonts w:ascii="Arial" w:eastAsia="Times New Roman" w:hAnsi="Arial" w:cs="Arial"/>
                <w:color w:val="000000"/>
                <w:lang w:eastAsia="en-ZA"/>
              </w:rPr>
              <w:t xml:space="preserve">the various fields of </w:t>
            </w:r>
            <w:r w:rsidRPr="009113D5">
              <w:rPr>
                <w:rFonts w:ascii="Arial" w:eastAsia="Times New Roman" w:hAnsi="Arial" w:cs="Arial"/>
                <w:color w:val="000000"/>
                <w:lang w:eastAsia="en-ZA"/>
              </w:rPr>
              <w:t>dietetics</w:t>
            </w:r>
            <w:r w:rsidR="00E663F7">
              <w:rPr>
                <w:rFonts w:ascii="Arial" w:eastAsia="Times New Roman" w:hAnsi="Arial" w:cs="Arial"/>
                <w:color w:val="000000"/>
                <w:lang w:eastAsia="en-ZA"/>
              </w:rPr>
              <w:t>, including Food Service Management and Food Science</w:t>
            </w:r>
            <w:r w:rsidR="000D4CAD">
              <w:rPr>
                <w:rFonts w:ascii="Arial" w:eastAsia="Times New Roman" w:hAnsi="Arial" w:cs="Arial"/>
                <w:color w:val="000000"/>
                <w:lang w:eastAsia="en-ZA"/>
              </w:rPr>
              <w:t>;</w:t>
            </w:r>
          </w:p>
          <w:p w14:paraId="3AB396A1" w14:textId="77777777" w:rsidR="009113D5" w:rsidRPr="009113D5" w:rsidRDefault="009D604D" w:rsidP="00866A39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426" w:hanging="426"/>
              <w:jc w:val="both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9113D5">
              <w:rPr>
                <w:rFonts w:ascii="Arial" w:eastAsia="Times New Roman" w:hAnsi="Arial" w:cs="Arial"/>
                <w:color w:val="000000"/>
                <w:lang w:eastAsia="en-ZA"/>
              </w:rPr>
              <w:t>In depth experience in working in hospitals and clinics</w:t>
            </w:r>
            <w:r w:rsidR="000D4CAD">
              <w:rPr>
                <w:rFonts w:ascii="Arial" w:eastAsia="Times New Roman" w:hAnsi="Arial" w:cs="Arial"/>
                <w:color w:val="000000"/>
                <w:lang w:eastAsia="en-ZA"/>
              </w:rPr>
              <w:t>;</w:t>
            </w:r>
          </w:p>
          <w:p w14:paraId="16A663A6" w14:textId="77777777" w:rsidR="00D27586" w:rsidRPr="009113D5" w:rsidRDefault="00D27586" w:rsidP="00866A39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426" w:hanging="426"/>
              <w:jc w:val="both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9113D5">
              <w:rPr>
                <w:rFonts w:ascii="Arial" w:eastAsia="Times New Roman" w:hAnsi="Arial" w:cs="Arial"/>
                <w:color w:val="000000"/>
                <w:lang w:eastAsia="en-ZA"/>
              </w:rPr>
              <w:t>Good teaching skills and experience in teaching</w:t>
            </w:r>
            <w:r w:rsidR="000D4CAD">
              <w:rPr>
                <w:rFonts w:ascii="Arial" w:eastAsia="Times New Roman" w:hAnsi="Arial" w:cs="Arial"/>
                <w:color w:val="000000"/>
                <w:lang w:eastAsia="en-ZA"/>
              </w:rPr>
              <w:t>;</w:t>
            </w:r>
          </w:p>
          <w:p w14:paraId="0849A3E3" w14:textId="77777777" w:rsidR="009D604D" w:rsidRPr="009113D5" w:rsidRDefault="009D604D" w:rsidP="00866A39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426" w:hanging="426"/>
              <w:jc w:val="both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9113D5">
              <w:rPr>
                <w:rFonts w:ascii="Arial" w:eastAsia="Times New Roman" w:hAnsi="Arial" w:cs="Arial"/>
                <w:color w:val="000000"/>
                <w:lang w:eastAsia="en-ZA"/>
              </w:rPr>
              <w:t>Good relationship</w:t>
            </w:r>
            <w:r w:rsidR="00EC36D4" w:rsidRPr="009113D5">
              <w:rPr>
                <w:rFonts w:ascii="Arial" w:eastAsia="Times New Roman" w:hAnsi="Arial" w:cs="Arial"/>
                <w:color w:val="000000"/>
                <w:lang w:eastAsia="en-ZA"/>
              </w:rPr>
              <w:t>s</w:t>
            </w:r>
            <w:r w:rsidRPr="009113D5">
              <w:rPr>
                <w:rFonts w:ascii="Arial" w:eastAsia="Times New Roman" w:hAnsi="Arial" w:cs="Arial"/>
                <w:color w:val="000000"/>
                <w:lang w:eastAsia="en-ZA"/>
              </w:rPr>
              <w:t xml:space="preserve"> with students</w:t>
            </w:r>
            <w:r w:rsidR="000D4CAD">
              <w:rPr>
                <w:rFonts w:ascii="Arial" w:eastAsia="Times New Roman" w:hAnsi="Arial" w:cs="Arial"/>
                <w:color w:val="000000"/>
                <w:lang w:eastAsia="en-ZA"/>
              </w:rPr>
              <w:t>;</w:t>
            </w:r>
          </w:p>
          <w:p w14:paraId="0C20E102" w14:textId="77777777" w:rsidR="009D604D" w:rsidRPr="009113D5" w:rsidRDefault="009D604D" w:rsidP="00866A39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426" w:hanging="426"/>
              <w:jc w:val="both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9113D5">
              <w:rPr>
                <w:rFonts w:ascii="Arial" w:eastAsia="Times New Roman" w:hAnsi="Arial" w:cs="Arial"/>
                <w:color w:val="000000"/>
                <w:lang w:eastAsia="en-ZA"/>
              </w:rPr>
              <w:t>Good negotiation skills</w:t>
            </w:r>
            <w:r w:rsidR="000D4CAD">
              <w:rPr>
                <w:rFonts w:ascii="Arial" w:eastAsia="Times New Roman" w:hAnsi="Arial" w:cs="Arial"/>
                <w:color w:val="000000"/>
                <w:lang w:eastAsia="en-ZA"/>
              </w:rPr>
              <w:t>;</w:t>
            </w:r>
          </w:p>
          <w:p w14:paraId="6464BD46" w14:textId="77777777" w:rsidR="009D604D" w:rsidRPr="009113D5" w:rsidRDefault="009D604D" w:rsidP="00866A39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426" w:hanging="426"/>
              <w:jc w:val="both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9113D5">
              <w:rPr>
                <w:rFonts w:ascii="Arial" w:eastAsia="Times New Roman" w:hAnsi="Arial" w:cs="Arial"/>
                <w:color w:val="000000"/>
                <w:lang w:eastAsia="en-ZA"/>
              </w:rPr>
              <w:t>Strong administrative skills</w:t>
            </w:r>
            <w:r w:rsidR="000D4CAD">
              <w:rPr>
                <w:rFonts w:ascii="Arial" w:eastAsia="Times New Roman" w:hAnsi="Arial" w:cs="Arial"/>
                <w:color w:val="000000"/>
                <w:lang w:eastAsia="en-ZA"/>
              </w:rPr>
              <w:t>;</w:t>
            </w:r>
          </w:p>
          <w:p w14:paraId="07BE2570" w14:textId="77777777" w:rsidR="009D604D" w:rsidRPr="009113D5" w:rsidRDefault="009D604D" w:rsidP="00866A39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426" w:hanging="426"/>
              <w:jc w:val="both"/>
              <w:rPr>
                <w:rFonts w:ascii="Arial" w:eastAsia="Times New Roman" w:hAnsi="Arial" w:cs="Arial"/>
                <w:color w:val="414344"/>
                <w:lang w:eastAsia="en-ZA"/>
              </w:rPr>
            </w:pPr>
            <w:r w:rsidRPr="009113D5">
              <w:rPr>
                <w:rFonts w:ascii="Arial" w:eastAsia="Times New Roman" w:hAnsi="Arial" w:cs="Arial"/>
                <w:color w:val="000000"/>
                <w:lang w:eastAsia="en-ZA"/>
              </w:rPr>
              <w:t>Ability to compile student guides and manuals</w:t>
            </w:r>
            <w:r w:rsidR="000D4CAD">
              <w:rPr>
                <w:rFonts w:ascii="Arial" w:eastAsia="Times New Roman" w:hAnsi="Arial" w:cs="Arial"/>
                <w:color w:val="000000"/>
                <w:lang w:eastAsia="en-ZA"/>
              </w:rPr>
              <w:t>;</w:t>
            </w:r>
          </w:p>
          <w:p w14:paraId="24AEE898" w14:textId="77777777" w:rsidR="009D604D" w:rsidRPr="00CC5014" w:rsidRDefault="009D604D" w:rsidP="00CC5014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426" w:hanging="426"/>
              <w:jc w:val="both"/>
              <w:rPr>
                <w:rFonts w:ascii="Arial" w:eastAsia="Times New Roman" w:hAnsi="Arial" w:cs="Arial"/>
                <w:color w:val="414344"/>
                <w:lang w:eastAsia="en-ZA"/>
              </w:rPr>
            </w:pPr>
            <w:r w:rsidRPr="009113D5">
              <w:rPr>
                <w:rFonts w:ascii="Arial" w:eastAsia="Times New Roman" w:hAnsi="Arial" w:cs="Arial"/>
                <w:color w:val="000000"/>
                <w:lang w:eastAsia="en-ZA"/>
              </w:rPr>
              <w:t>Proven ability to facilitate learning of students in theoretical and practical components of dietetics</w:t>
            </w:r>
            <w:r w:rsidR="009113D5" w:rsidRPr="009113D5">
              <w:rPr>
                <w:rFonts w:ascii="Arial" w:eastAsia="Times New Roman" w:hAnsi="Arial" w:cs="Arial"/>
                <w:color w:val="000000"/>
                <w:lang w:eastAsia="en-ZA"/>
              </w:rPr>
              <w:t>.</w:t>
            </w:r>
          </w:p>
          <w:p w14:paraId="651DDDD1" w14:textId="77777777" w:rsidR="002A70C2" w:rsidRPr="009113D5" w:rsidRDefault="002A70C2" w:rsidP="005630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0C2" w:rsidRPr="00452852" w14:paraId="3C7A87ED" w14:textId="77777777" w:rsidTr="00603AFB">
        <w:trPr>
          <w:gridAfter w:val="1"/>
          <w:wAfter w:w="6" w:type="dxa"/>
        </w:trPr>
        <w:tc>
          <w:tcPr>
            <w:tcW w:w="10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F4F910D" w14:textId="77777777" w:rsidR="002A70C2" w:rsidRPr="00452852" w:rsidRDefault="002A70C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A7C827B" w14:textId="77777777" w:rsidR="002A70C2" w:rsidRPr="00452852" w:rsidRDefault="002A70C2">
            <w:pPr>
              <w:pStyle w:val="Heading1"/>
              <w:rPr>
                <w:rFonts w:ascii="Arial" w:hAnsi="Arial" w:cs="Arial"/>
              </w:rPr>
            </w:pPr>
            <w:r w:rsidRPr="00452852">
              <w:rPr>
                <w:rFonts w:ascii="Arial" w:hAnsi="Arial" w:cs="Arial"/>
              </w:rPr>
              <w:t>REQUIREMENTS</w:t>
            </w:r>
          </w:p>
          <w:p w14:paraId="65A66B98" w14:textId="77777777" w:rsidR="002A70C2" w:rsidRPr="00452852" w:rsidRDefault="002A70C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A70C2" w:rsidRPr="00452852" w14:paraId="6F88D36E" w14:textId="77777777" w:rsidTr="00603AFB">
        <w:trPr>
          <w:gridAfter w:val="1"/>
          <w:wAfter w:w="6" w:type="dxa"/>
        </w:trPr>
        <w:tc>
          <w:tcPr>
            <w:tcW w:w="10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638B" w14:textId="77777777" w:rsidR="00EC36D4" w:rsidRPr="00101ED7" w:rsidRDefault="009D604D" w:rsidP="00101ED7">
            <w:pPr>
              <w:numPr>
                <w:ilvl w:val="0"/>
                <w:numId w:val="6"/>
              </w:numPr>
              <w:rPr>
                <w:rFonts w:ascii="Arial" w:hAnsi="Arial" w:cs="Arial"/>
                <w:color w:val="414344"/>
                <w:sz w:val="22"/>
                <w:szCs w:val="22"/>
                <w:lang w:eastAsia="en-ZA"/>
              </w:rPr>
            </w:pPr>
            <w:r w:rsidRPr="00101ED7">
              <w:rPr>
                <w:rFonts w:ascii="Arial" w:hAnsi="Arial" w:cs="Arial"/>
                <w:color w:val="000000"/>
                <w:sz w:val="22"/>
                <w:szCs w:val="22"/>
                <w:lang w:eastAsia="en-ZA"/>
              </w:rPr>
              <w:t>Master’s degree in Dietetic</w:t>
            </w:r>
            <w:r w:rsidR="00A60FC0" w:rsidRPr="00101ED7">
              <w:rPr>
                <w:rFonts w:ascii="Arial" w:hAnsi="Arial" w:cs="Arial"/>
                <w:color w:val="000000"/>
                <w:sz w:val="22"/>
                <w:szCs w:val="22"/>
                <w:lang w:eastAsia="en-ZA"/>
              </w:rPr>
              <w:t>s</w:t>
            </w:r>
            <w:r w:rsidR="000E7C1F" w:rsidRPr="00101ED7">
              <w:rPr>
                <w:rFonts w:ascii="Arial" w:hAnsi="Arial" w:cs="Arial"/>
                <w:color w:val="000000"/>
                <w:sz w:val="22"/>
                <w:szCs w:val="22"/>
                <w:lang w:eastAsia="en-ZA"/>
              </w:rPr>
              <w:t xml:space="preserve"> </w:t>
            </w:r>
            <w:r w:rsidR="000E7C1F" w:rsidRPr="00101ED7">
              <w:rPr>
                <w:rFonts w:ascii="Arial" w:hAnsi="Arial" w:cs="Arial"/>
                <w:sz w:val="22"/>
                <w:szCs w:val="22"/>
              </w:rPr>
              <w:t>with an average of at least 70%</w:t>
            </w:r>
            <w:r w:rsidR="000D4CAD" w:rsidRPr="00101ED7">
              <w:rPr>
                <w:rFonts w:ascii="Arial" w:hAnsi="Arial" w:cs="Arial"/>
                <w:color w:val="000000"/>
                <w:sz w:val="22"/>
                <w:szCs w:val="22"/>
                <w:lang w:eastAsia="en-ZA"/>
              </w:rPr>
              <w:t>;</w:t>
            </w:r>
            <w:r w:rsidR="00A60FC0" w:rsidRPr="00101ED7">
              <w:rPr>
                <w:rFonts w:ascii="Arial" w:hAnsi="Arial" w:cs="Arial"/>
                <w:color w:val="000000"/>
                <w:sz w:val="22"/>
                <w:szCs w:val="22"/>
                <w:lang w:eastAsia="en-ZA"/>
              </w:rPr>
              <w:t xml:space="preserve"> </w:t>
            </w:r>
          </w:p>
          <w:p w14:paraId="53A09A2C" w14:textId="77777777" w:rsidR="000D4CAD" w:rsidRPr="00101ED7" w:rsidRDefault="000D4CAD" w:rsidP="00101ED7">
            <w:pPr>
              <w:pStyle w:val="ListParagraph"/>
              <w:numPr>
                <w:ilvl w:val="0"/>
                <w:numId w:val="6"/>
              </w:numPr>
              <w:spacing w:line="256" w:lineRule="auto"/>
              <w:jc w:val="both"/>
              <w:rPr>
                <w:rFonts w:ascii="Arial" w:hAnsi="Arial" w:cs="Arial"/>
              </w:rPr>
            </w:pPr>
            <w:r w:rsidRPr="00101ED7">
              <w:rPr>
                <w:rFonts w:ascii="Arial" w:hAnsi="Arial" w:cs="Arial"/>
              </w:rPr>
              <w:t>Demonstrable interest in becoming a successful academic;</w:t>
            </w:r>
          </w:p>
          <w:p w14:paraId="5347592F" w14:textId="77777777" w:rsidR="000D4CAD" w:rsidRPr="00101ED7" w:rsidRDefault="000D4CAD" w:rsidP="00101ED7">
            <w:pPr>
              <w:pStyle w:val="ListParagraph"/>
              <w:numPr>
                <w:ilvl w:val="0"/>
                <w:numId w:val="6"/>
              </w:numPr>
              <w:spacing w:line="256" w:lineRule="auto"/>
              <w:jc w:val="both"/>
              <w:rPr>
                <w:rFonts w:ascii="Arial" w:hAnsi="Arial" w:cs="Arial"/>
              </w:rPr>
            </w:pPr>
            <w:r w:rsidRPr="00101ED7">
              <w:rPr>
                <w:rFonts w:ascii="Arial" w:hAnsi="Arial" w:cs="Arial"/>
              </w:rPr>
              <w:t>nGap appointees must be South African citizens or permanent residents in South Africa;</w:t>
            </w:r>
          </w:p>
          <w:p w14:paraId="733539B0" w14:textId="7532E1DD" w:rsidR="006956AF" w:rsidRPr="00101ED7" w:rsidRDefault="006956AF" w:rsidP="00101ED7">
            <w:pPr>
              <w:numPr>
                <w:ilvl w:val="0"/>
                <w:numId w:val="6"/>
              </w:numPr>
              <w:rPr>
                <w:rFonts w:ascii="Arial" w:hAnsi="Arial" w:cs="Arial"/>
                <w:color w:val="414344"/>
                <w:sz w:val="22"/>
                <w:szCs w:val="22"/>
                <w:lang w:eastAsia="en-ZA"/>
              </w:rPr>
            </w:pPr>
            <w:r w:rsidRPr="00101ED7">
              <w:rPr>
                <w:rFonts w:ascii="Arial" w:hAnsi="Arial" w:cs="Arial"/>
                <w:color w:val="000000"/>
                <w:sz w:val="22"/>
                <w:szCs w:val="22"/>
                <w:lang w:eastAsia="en-ZA"/>
              </w:rPr>
              <w:t>Be willing to commit at NMU for a minimum of six years</w:t>
            </w:r>
            <w:r w:rsidR="000D4CAD" w:rsidRPr="00101ED7">
              <w:rPr>
                <w:rFonts w:ascii="Arial" w:hAnsi="Arial" w:cs="Arial"/>
                <w:color w:val="000000"/>
                <w:sz w:val="22"/>
                <w:szCs w:val="22"/>
                <w:lang w:eastAsia="en-ZA"/>
              </w:rPr>
              <w:t>;</w:t>
            </w:r>
          </w:p>
          <w:p w14:paraId="3C0FC502" w14:textId="307327FC" w:rsidR="00101ED7" w:rsidRPr="00101ED7" w:rsidRDefault="00101ED7" w:rsidP="00101ED7">
            <w:pPr>
              <w:pStyle w:val="xmsonormal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</w:rPr>
            </w:pPr>
            <w:bookmarkStart w:id="0" w:name="_GoBack"/>
            <w:r w:rsidRPr="00582E26">
              <w:rPr>
                <w:rFonts w:ascii="Arial" w:eastAsia="Times New Roman" w:hAnsi="Arial" w:cs="Arial"/>
                <w:color w:val="000000"/>
                <w:highlight w:val="yellow"/>
              </w:rPr>
              <w:t>Persons who are 40 years and younger</w:t>
            </w:r>
          </w:p>
          <w:bookmarkEnd w:id="0"/>
          <w:p w14:paraId="5BF2F811" w14:textId="77777777" w:rsidR="009113D5" w:rsidRPr="00101ED7" w:rsidRDefault="009113D5" w:rsidP="00101ED7">
            <w:pPr>
              <w:pStyle w:val="ListParagraph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101ED7">
              <w:rPr>
                <w:rFonts w:ascii="Arial" w:eastAsia="Times New Roman" w:hAnsi="Arial" w:cs="Arial"/>
                <w:color w:val="000000"/>
                <w:lang w:eastAsia="en-ZA"/>
              </w:rPr>
              <w:t xml:space="preserve">At least three years of experience in working in </w:t>
            </w:r>
            <w:r w:rsidR="00E663F7" w:rsidRPr="00101ED7">
              <w:rPr>
                <w:rFonts w:ascii="Arial" w:eastAsia="Times New Roman" w:hAnsi="Arial" w:cs="Arial"/>
                <w:color w:val="000000"/>
                <w:lang w:eastAsia="en-ZA"/>
              </w:rPr>
              <w:t xml:space="preserve">Food Service Management </w:t>
            </w:r>
            <w:r w:rsidR="000D4CAD" w:rsidRPr="00101ED7">
              <w:rPr>
                <w:rFonts w:ascii="Arial" w:eastAsia="Times New Roman" w:hAnsi="Arial" w:cs="Arial"/>
                <w:color w:val="000000"/>
                <w:lang w:eastAsia="en-ZA"/>
              </w:rPr>
              <w:t>is necessary;</w:t>
            </w:r>
          </w:p>
          <w:p w14:paraId="13238A02" w14:textId="77777777" w:rsidR="009D604D" w:rsidRPr="00101ED7" w:rsidRDefault="008B64C5" w:rsidP="00101ED7">
            <w:pPr>
              <w:numPr>
                <w:ilvl w:val="0"/>
                <w:numId w:val="6"/>
              </w:numPr>
              <w:rPr>
                <w:rFonts w:ascii="Arial" w:hAnsi="Arial" w:cs="Arial"/>
                <w:color w:val="414344"/>
                <w:sz w:val="22"/>
                <w:szCs w:val="22"/>
                <w:lang w:eastAsia="en-ZA"/>
              </w:rPr>
            </w:pPr>
            <w:r w:rsidRPr="00101ED7">
              <w:rPr>
                <w:rFonts w:ascii="Arial" w:hAnsi="Arial" w:cs="Arial"/>
                <w:color w:val="000000"/>
                <w:sz w:val="22"/>
                <w:szCs w:val="22"/>
                <w:lang w:eastAsia="en-ZA"/>
              </w:rPr>
              <w:t>Educational qualification will be a strong recommendation</w:t>
            </w:r>
            <w:r w:rsidR="000D4CAD" w:rsidRPr="00101ED7">
              <w:rPr>
                <w:rFonts w:ascii="Arial" w:hAnsi="Arial" w:cs="Arial"/>
                <w:color w:val="000000"/>
                <w:sz w:val="22"/>
                <w:szCs w:val="22"/>
                <w:lang w:eastAsia="en-ZA"/>
              </w:rPr>
              <w:t>;</w:t>
            </w:r>
          </w:p>
          <w:p w14:paraId="55721C6F" w14:textId="77777777" w:rsidR="009D604D" w:rsidRPr="00101ED7" w:rsidRDefault="00EC36D4" w:rsidP="00101ED7">
            <w:pPr>
              <w:numPr>
                <w:ilvl w:val="0"/>
                <w:numId w:val="6"/>
              </w:numPr>
              <w:rPr>
                <w:rFonts w:ascii="Arial" w:hAnsi="Arial" w:cs="Arial"/>
                <w:color w:val="414344"/>
                <w:sz w:val="22"/>
                <w:szCs w:val="22"/>
                <w:lang w:eastAsia="en-ZA"/>
              </w:rPr>
            </w:pPr>
            <w:r w:rsidRPr="00101ED7">
              <w:rPr>
                <w:rFonts w:ascii="Arial" w:hAnsi="Arial" w:cs="Arial"/>
                <w:color w:val="000000"/>
                <w:sz w:val="22"/>
                <w:szCs w:val="22"/>
                <w:lang w:eastAsia="en-ZA"/>
              </w:rPr>
              <w:t>M</w:t>
            </w:r>
            <w:r w:rsidR="008B64C5" w:rsidRPr="00101ED7">
              <w:rPr>
                <w:rFonts w:ascii="Arial" w:hAnsi="Arial" w:cs="Arial"/>
                <w:color w:val="000000"/>
                <w:sz w:val="22"/>
                <w:szCs w:val="22"/>
                <w:lang w:eastAsia="en-ZA"/>
              </w:rPr>
              <w:t>ust be registered</w:t>
            </w:r>
            <w:r w:rsidR="009D604D" w:rsidRPr="00101ED7">
              <w:rPr>
                <w:rFonts w:ascii="Arial" w:hAnsi="Arial" w:cs="Arial"/>
                <w:color w:val="000000"/>
                <w:sz w:val="22"/>
                <w:szCs w:val="22"/>
                <w:lang w:eastAsia="en-ZA"/>
              </w:rPr>
              <w:t xml:space="preserve"> as a dietitian with the HPCSA</w:t>
            </w:r>
            <w:r w:rsidR="000D4CAD" w:rsidRPr="00101ED7">
              <w:rPr>
                <w:rFonts w:ascii="Arial" w:hAnsi="Arial" w:cs="Arial"/>
                <w:color w:val="000000"/>
                <w:sz w:val="22"/>
                <w:szCs w:val="22"/>
                <w:lang w:eastAsia="en-ZA"/>
              </w:rPr>
              <w:t>;</w:t>
            </w:r>
          </w:p>
          <w:p w14:paraId="15B9A086" w14:textId="77777777" w:rsidR="009D604D" w:rsidRPr="00101ED7" w:rsidRDefault="009D604D" w:rsidP="00101ED7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101ED7">
              <w:rPr>
                <w:rFonts w:ascii="Arial" w:hAnsi="Arial" w:cs="Arial"/>
                <w:sz w:val="22"/>
                <w:szCs w:val="22"/>
                <w:lang w:eastAsia="en-ZA"/>
              </w:rPr>
              <w:t>Valid driver’s license</w:t>
            </w:r>
            <w:r w:rsidR="008B64C5" w:rsidRPr="00101ED7">
              <w:rPr>
                <w:rFonts w:ascii="Arial" w:hAnsi="Arial" w:cs="Arial"/>
                <w:sz w:val="22"/>
                <w:szCs w:val="22"/>
                <w:lang w:eastAsia="en-ZA"/>
              </w:rPr>
              <w:t xml:space="preserve"> and own transport</w:t>
            </w:r>
            <w:r w:rsidR="000D4CAD" w:rsidRPr="00101ED7">
              <w:rPr>
                <w:rFonts w:ascii="Arial" w:hAnsi="Arial" w:cs="Arial"/>
                <w:sz w:val="22"/>
                <w:szCs w:val="22"/>
                <w:lang w:eastAsia="en-ZA"/>
              </w:rPr>
              <w:t>;</w:t>
            </w:r>
          </w:p>
          <w:p w14:paraId="0D4FF220" w14:textId="77777777" w:rsidR="009D604D" w:rsidRPr="00101ED7" w:rsidRDefault="009D604D" w:rsidP="00101ED7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101ED7">
              <w:rPr>
                <w:rFonts w:ascii="Arial" w:hAnsi="Arial" w:cs="Arial"/>
                <w:sz w:val="22"/>
                <w:szCs w:val="22"/>
                <w:lang w:eastAsia="en-ZA"/>
              </w:rPr>
              <w:t>A PDP will be a strong recommendation</w:t>
            </w:r>
            <w:r w:rsidR="000D4CAD" w:rsidRPr="00101ED7">
              <w:rPr>
                <w:rFonts w:ascii="Arial" w:hAnsi="Arial" w:cs="Arial"/>
                <w:color w:val="414344"/>
                <w:sz w:val="22"/>
                <w:szCs w:val="22"/>
                <w:lang w:eastAsia="en-ZA"/>
              </w:rPr>
              <w:t>;</w:t>
            </w:r>
          </w:p>
          <w:p w14:paraId="4F086701" w14:textId="77777777" w:rsidR="00C6490D" w:rsidRPr="00101ED7" w:rsidRDefault="00C6490D" w:rsidP="00101ED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01ED7">
              <w:rPr>
                <w:rFonts w:ascii="Arial" w:hAnsi="Arial" w:cs="Arial"/>
              </w:rPr>
              <w:t>Be able to work after hours and weekends when required for practical work</w:t>
            </w:r>
          </w:p>
          <w:p w14:paraId="10645FBE" w14:textId="77777777" w:rsidR="002A70C2" w:rsidRPr="000D4CAD" w:rsidRDefault="00C6490D" w:rsidP="000D4CAD">
            <w:pPr>
              <w:ind w:left="22"/>
              <w:rPr>
                <w:rFonts w:ascii="Arial" w:hAnsi="Arial" w:cs="Arial"/>
                <w:sz w:val="22"/>
                <w:szCs w:val="22"/>
              </w:rPr>
            </w:pPr>
            <w:r w:rsidRPr="00101ED7">
              <w:rPr>
                <w:rFonts w:ascii="Arial" w:hAnsi="Arial" w:cs="Arial"/>
                <w:sz w:val="22"/>
                <w:szCs w:val="22"/>
              </w:rPr>
              <w:t>Please note that candidates who are invited for an interview will be expected to undergo a competency-based assessment of skills.  Candidates will be given sufficient time to prepare for this</w:t>
            </w:r>
            <w:r w:rsidRPr="000D4CA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5B9AF59" w14:textId="77777777" w:rsidR="00C6490D" w:rsidRPr="00C6490D" w:rsidRDefault="00C6490D" w:rsidP="000D4CAD">
            <w:pPr>
              <w:ind w:left="447" w:hanging="42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0C2" w:rsidRPr="00452852" w14:paraId="154A4769" w14:textId="77777777" w:rsidTr="00F563FA">
        <w:trPr>
          <w:gridAfter w:val="1"/>
          <w:wAfter w:w="6" w:type="dxa"/>
          <w:trHeight w:val="518"/>
        </w:trPr>
        <w:tc>
          <w:tcPr>
            <w:tcW w:w="10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240497" w14:textId="77777777" w:rsidR="002A70C2" w:rsidRDefault="002A70C2" w:rsidP="007C0B25">
            <w:pPr>
              <w:pStyle w:val="Heading1"/>
              <w:jc w:val="left"/>
              <w:rPr>
                <w:rFonts w:ascii="Arial" w:hAnsi="Arial" w:cs="Arial"/>
              </w:rPr>
            </w:pPr>
            <w:r w:rsidRPr="00452852">
              <w:rPr>
                <w:rFonts w:ascii="Arial" w:hAnsi="Arial" w:cs="Arial"/>
              </w:rPr>
              <w:t>ADDITIONAL INFORMATION</w:t>
            </w:r>
            <w:r>
              <w:rPr>
                <w:rFonts w:ascii="Arial" w:hAnsi="Arial" w:cs="Arial"/>
              </w:rPr>
              <w:t xml:space="preserve"> e.g. contact person and telephone number, e-mail; etc.</w:t>
            </w:r>
          </w:p>
          <w:p w14:paraId="53D108C5" w14:textId="77777777" w:rsidR="002A70C2" w:rsidRPr="00452852" w:rsidRDefault="002A70C2" w:rsidP="00F563FA">
            <w:pPr>
              <w:rPr>
                <w:rFonts w:ascii="Arial" w:hAnsi="Arial" w:cs="Arial"/>
                <w:b/>
                <w:sz w:val="20"/>
              </w:rPr>
            </w:pPr>
            <w:r w:rsidRPr="007C0B25">
              <w:rPr>
                <w:rFonts w:ascii="Arial" w:hAnsi="Arial" w:cs="Arial"/>
                <w:b/>
                <w:sz w:val="20"/>
              </w:rPr>
              <w:t>CLOSING DATE FOR APPLICATIONS:</w:t>
            </w:r>
          </w:p>
        </w:tc>
      </w:tr>
      <w:tr w:rsidR="002A70C2" w:rsidRPr="00452852" w14:paraId="45B3729B" w14:textId="77777777" w:rsidTr="00603AFB">
        <w:trPr>
          <w:gridAfter w:val="1"/>
          <w:wAfter w:w="6" w:type="dxa"/>
          <w:trHeight w:val="760"/>
        </w:trPr>
        <w:tc>
          <w:tcPr>
            <w:tcW w:w="10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3274" w14:textId="77777777" w:rsidR="009113D5" w:rsidRPr="009113D5" w:rsidRDefault="00C6490D" w:rsidP="007525BD">
            <w:pPr>
              <w:pStyle w:val="BodyText"/>
              <w:rPr>
                <w:rFonts w:cs="Arial"/>
                <w:color w:val="000000"/>
                <w:sz w:val="22"/>
                <w:szCs w:val="22"/>
                <w:lang w:eastAsia="en-ZA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ZA"/>
              </w:rPr>
              <w:t>Travel</w:t>
            </w:r>
            <w:r w:rsidR="00007F40" w:rsidRPr="009113D5">
              <w:rPr>
                <w:rFonts w:cs="Arial"/>
                <w:color w:val="000000"/>
                <w:sz w:val="22"/>
                <w:szCs w:val="22"/>
                <w:lang w:eastAsia="en-ZA"/>
              </w:rPr>
              <w:t xml:space="preserve"> between </w:t>
            </w:r>
            <w:r w:rsidR="009113D5" w:rsidRPr="009113D5">
              <w:rPr>
                <w:rFonts w:cs="Arial"/>
                <w:color w:val="000000"/>
                <w:sz w:val="22"/>
                <w:szCs w:val="22"/>
                <w:lang w:eastAsia="en-ZA"/>
              </w:rPr>
              <w:t xml:space="preserve">the various campuses of the </w:t>
            </w:r>
            <w:r w:rsidR="00007F40" w:rsidRPr="009113D5">
              <w:rPr>
                <w:rFonts w:cs="Arial"/>
                <w:color w:val="000000"/>
                <w:sz w:val="22"/>
                <w:szCs w:val="22"/>
                <w:lang w:eastAsia="en-ZA"/>
              </w:rPr>
              <w:t>university, various hospitals and district clinics around Port Elizabeth and other towns and cities in the Eastern Cape</w:t>
            </w:r>
            <w:r w:rsidR="009113D5" w:rsidRPr="009113D5">
              <w:rPr>
                <w:rFonts w:cs="Arial"/>
                <w:color w:val="000000"/>
                <w:sz w:val="22"/>
                <w:szCs w:val="22"/>
                <w:lang w:eastAsia="en-ZA"/>
              </w:rPr>
              <w:t xml:space="preserve"> will be required</w:t>
            </w:r>
            <w:r w:rsidR="00007F40" w:rsidRPr="009113D5">
              <w:rPr>
                <w:rFonts w:cs="Arial"/>
                <w:color w:val="000000"/>
                <w:sz w:val="22"/>
                <w:szCs w:val="22"/>
                <w:lang w:eastAsia="en-ZA"/>
              </w:rPr>
              <w:t>.</w:t>
            </w:r>
          </w:p>
          <w:p w14:paraId="32766588" w14:textId="77777777" w:rsidR="00007F40" w:rsidRPr="009113D5" w:rsidRDefault="00007F40" w:rsidP="007525BD">
            <w:pPr>
              <w:pStyle w:val="BodyText"/>
              <w:rPr>
                <w:rFonts w:cs="Arial"/>
                <w:color w:val="000000"/>
                <w:sz w:val="22"/>
                <w:szCs w:val="22"/>
                <w:lang w:eastAsia="en-ZA"/>
              </w:rPr>
            </w:pPr>
            <w:r w:rsidRPr="009113D5">
              <w:rPr>
                <w:rFonts w:cs="Arial"/>
                <w:color w:val="000000"/>
                <w:sz w:val="22"/>
                <w:szCs w:val="22"/>
                <w:lang w:eastAsia="en-ZA"/>
              </w:rPr>
              <w:t xml:space="preserve">For more information, contact </w:t>
            </w:r>
            <w:r w:rsidR="008B64C5" w:rsidRPr="009113D5">
              <w:rPr>
                <w:rFonts w:cs="Arial"/>
                <w:color w:val="000000"/>
                <w:sz w:val="22"/>
                <w:szCs w:val="22"/>
                <w:lang w:eastAsia="en-ZA"/>
              </w:rPr>
              <w:t>Prof A</w:t>
            </w:r>
            <w:r w:rsidRPr="009113D5">
              <w:rPr>
                <w:rFonts w:cs="Arial"/>
                <w:color w:val="000000"/>
                <w:sz w:val="22"/>
                <w:szCs w:val="22"/>
                <w:lang w:eastAsia="en-ZA"/>
              </w:rPr>
              <w:t xml:space="preserve"> Gresse, 041 5042048 or e-mail </w:t>
            </w:r>
            <w:hyperlink r:id="rId9" w:history="1">
              <w:r w:rsidR="00C6490D" w:rsidRPr="00D6054B">
                <w:rPr>
                  <w:rStyle w:val="Hyperlink"/>
                  <w:rFonts w:cs="Arial"/>
                  <w:sz w:val="22"/>
                  <w:szCs w:val="22"/>
                  <w:lang w:eastAsia="en-ZA"/>
                </w:rPr>
                <w:t>annelie.gresse@mandela.ac.za</w:t>
              </w:r>
            </w:hyperlink>
          </w:p>
          <w:p w14:paraId="0321E0A3" w14:textId="77777777" w:rsidR="00007F40" w:rsidRPr="009113D5" w:rsidRDefault="009113D5" w:rsidP="008B64C5">
            <w:pPr>
              <w:pStyle w:val="BodyText"/>
              <w:rPr>
                <w:rFonts w:cs="Arial"/>
                <w:sz w:val="22"/>
                <w:szCs w:val="22"/>
              </w:rPr>
            </w:pPr>
            <w:r w:rsidRPr="009113D5">
              <w:rPr>
                <w:rFonts w:cs="Arial"/>
                <w:color w:val="000000"/>
                <w:sz w:val="22"/>
                <w:szCs w:val="22"/>
                <w:lang w:eastAsia="en-ZA"/>
              </w:rPr>
              <w:t>Closing date:</w:t>
            </w:r>
            <w:r w:rsidRPr="009113D5">
              <w:rPr>
                <w:rFonts w:ascii="Verdana" w:hAnsi="Verdana"/>
                <w:color w:val="000000"/>
                <w:sz w:val="22"/>
                <w:szCs w:val="22"/>
                <w:lang w:eastAsia="en-ZA"/>
              </w:rPr>
              <w:t xml:space="preserve"> </w:t>
            </w:r>
          </w:p>
        </w:tc>
      </w:tr>
      <w:tr w:rsidR="002A70C2" w:rsidRPr="00452852" w14:paraId="69C520B4" w14:textId="77777777" w:rsidTr="00603AFB">
        <w:trPr>
          <w:gridAfter w:val="1"/>
          <w:wAfter w:w="6" w:type="dxa"/>
          <w:trHeight w:val="485"/>
        </w:trPr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704B" w14:textId="77777777" w:rsidR="002A70C2" w:rsidRPr="00452852" w:rsidRDefault="002A70C2">
            <w:pPr>
              <w:rPr>
                <w:rFonts w:ascii="Arial" w:hAnsi="Arial" w:cs="Arial"/>
                <w:b/>
                <w:sz w:val="20"/>
              </w:rPr>
            </w:pPr>
          </w:p>
          <w:p w14:paraId="13209868" w14:textId="77777777" w:rsidR="002A70C2" w:rsidRPr="00452852" w:rsidRDefault="00165B4C">
            <w:pPr>
              <w:rPr>
                <w:rFonts w:ascii="Arial" w:hAnsi="Arial" w:cs="Arial"/>
                <w:b/>
                <w:sz w:val="20"/>
              </w:rPr>
            </w:pPr>
            <w:r>
              <w:object w:dxaOrig="2415" w:dyaOrig="945" w14:anchorId="72F29A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4pt;height:27.6pt" o:ole="">
                  <v:imagedata r:id="rId10" o:title=""/>
                </v:shape>
                <o:OLEObject Type="Embed" ProgID="PBrush" ShapeID="_x0000_i1025" DrawAspect="Content" ObjectID="_1656320932" r:id="rId11"/>
              </w:object>
            </w:r>
          </w:p>
          <w:p w14:paraId="6483993B" w14:textId="77777777" w:rsidR="002A70C2" w:rsidRPr="00452852" w:rsidRDefault="002A70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A6944" w14:textId="77777777" w:rsidR="002A70C2" w:rsidRPr="00452852" w:rsidRDefault="006956AF" w:rsidP="003576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May 2020</w:t>
            </w:r>
          </w:p>
        </w:tc>
      </w:tr>
      <w:tr w:rsidR="002A70C2" w:rsidRPr="00452852" w14:paraId="1AB6B92B" w14:textId="77777777" w:rsidTr="00603AFB">
        <w:trPr>
          <w:gridAfter w:val="1"/>
          <w:wAfter w:w="6" w:type="dxa"/>
          <w:trHeight w:val="310"/>
        </w:trPr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492C6" w14:textId="77777777" w:rsidR="002A70C2" w:rsidRPr="00452852" w:rsidRDefault="002A70C2" w:rsidP="00391B5D">
            <w:pPr>
              <w:jc w:val="center"/>
              <w:rPr>
                <w:rFonts w:ascii="Arial" w:hAnsi="Arial" w:cs="Arial"/>
                <w:sz w:val="20"/>
              </w:rPr>
            </w:pPr>
            <w:r w:rsidRPr="00452852">
              <w:rPr>
                <w:rFonts w:ascii="Arial" w:hAnsi="Arial" w:cs="Arial"/>
                <w:b/>
                <w:sz w:val="20"/>
              </w:rPr>
              <w:lastRenderedPageBreak/>
              <w:t>SIGNATURE : HEAD OF DEPARTMENT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AFF99A8" w14:textId="77777777" w:rsidR="002A70C2" w:rsidRPr="00391B5D" w:rsidRDefault="002A70C2" w:rsidP="00391B5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52852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2A70C2" w:rsidRPr="00452852" w14:paraId="57A43705" w14:textId="77777777" w:rsidTr="00603AFB">
        <w:trPr>
          <w:gridAfter w:val="1"/>
          <w:wAfter w:w="6" w:type="dxa"/>
          <w:trHeight w:val="554"/>
        </w:trPr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791D" w14:textId="77777777" w:rsidR="002A70C2" w:rsidRPr="00452852" w:rsidRDefault="002A70C2">
            <w:pPr>
              <w:rPr>
                <w:rFonts w:ascii="Arial" w:hAnsi="Arial" w:cs="Arial"/>
                <w:b/>
                <w:sz w:val="20"/>
              </w:rPr>
            </w:pPr>
          </w:p>
          <w:p w14:paraId="34354D37" w14:textId="77777777" w:rsidR="002A70C2" w:rsidRPr="00452852" w:rsidRDefault="002A70C2">
            <w:pPr>
              <w:rPr>
                <w:rFonts w:ascii="Arial" w:hAnsi="Arial" w:cs="Arial"/>
                <w:b/>
                <w:sz w:val="20"/>
              </w:rPr>
            </w:pPr>
          </w:p>
          <w:p w14:paraId="7BDFFE3C" w14:textId="77777777" w:rsidR="002A70C2" w:rsidRPr="00452852" w:rsidRDefault="002A70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93A08" w14:textId="77777777" w:rsidR="002A70C2" w:rsidRPr="00452852" w:rsidRDefault="002A70C2">
            <w:pPr>
              <w:rPr>
                <w:rFonts w:ascii="Arial" w:hAnsi="Arial" w:cs="Arial"/>
                <w:sz w:val="20"/>
              </w:rPr>
            </w:pPr>
          </w:p>
        </w:tc>
      </w:tr>
      <w:tr w:rsidR="002A70C2" w:rsidRPr="00452852" w14:paraId="3C698F07" w14:textId="77777777" w:rsidTr="00603AFB">
        <w:trPr>
          <w:gridAfter w:val="1"/>
          <w:wAfter w:w="6" w:type="dxa"/>
        </w:trPr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DFAD28" w14:textId="77777777" w:rsidR="002A70C2" w:rsidRPr="00391B5D" w:rsidRDefault="002A70C2" w:rsidP="00391B5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52852">
              <w:rPr>
                <w:rFonts w:ascii="Arial" w:hAnsi="Arial" w:cs="Arial"/>
                <w:b/>
                <w:sz w:val="20"/>
              </w:rPr>
              <w:t xml:space="preserve">SIGNATURE :  DEAN/DIRECTOR/REGISTRAR 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02B86B" w14:textId="77777777" w:rsidR="002A70C2" w:rsidRPr="00452852" w:rsidRDefault="002A70C2" w:rsidP="00391B5D">
            <w:pPr>
              <w:jc w:val="center"/>
              <w:rPr>
                <w:rFonts w:ascii="Arial" w:hAnsi="Arial" w:cs="Arial"/>
                <w:sz w:val="20"/>
              </w:rPr>
            </w:pPr>
            <w:r w:rsidRPr="00452852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2A70C2" w:rsidRPr="00452852" w14:paraId="2D2D190B" w14:textId="77777777" w:rsidTr="00603AFB">
        <w:trPr>
          <w:gridAfter w:val="1"/>
          <w:wAfter w:w="6" w:type="dxa"/>
        </w:trPr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0D530" w14:textId="77777777" w:rsidR="002A70C2" w:rsidRPr="00452852" w:rsidRDefault="002A70C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D1F5D85" w14:textId="77777777" w:rsidR="002A70C2" w:rsidRPr="00452852" w:rsidRDefault="002A70C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7536AF2" w14:textId="77777777" w:rsidR="002A70C2" w:rsidRPr="00452852" w:rsidRDefault="002A70C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A7F29" w14:textId="77777777" w:rsidR="002A70C2" w:rsidRPr="00452852" w:rsidRDefault="002A70C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A70C2" w:rsidRPr="00452852" w14:paraId="19C96CC1" w14:textId="77777777" w:rsidTr="00603AFB">
        <w:trPr>
          <w:gridAfter w:val="1"/>
          <w:wAfter w:w="6" w:type="dxa"/>
        </w:trPr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2689F9" w14:textId="77777777" w:rsidR="002A70C2" w:rsidRPr="00452852" w:rsidRDefault="002A70C2" w:rsidP="00EF708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52852">
              <w:rPr>
                <w:rFonts w:ascii="Arial" w:hAnsi="Arial" w:cs="Arial"/>
                <w:b/>
                <w:sz w:val="20"/>
              </w:rPr>
              <w:t xml:space="preserve">SIGNATURE : </w:t>
            </w:r>
            <w:r>
              <w:rPr>
                <w:rFonts w:ascii="Arial" w:hAnsi="Arial" w:cs="Arial"/>
                <w:b/>
                <w:sz w:val="20"/>
              </w:rPr>
              <w:t xml:space="preserve">SENIOR </w:t>
            </w:r>
            <w:r w:rsidRPr="00452852">
              <w:rPr>
                <w:rFonts w:ascii="Arial" w:hAnsi="Arial" w:cs="Arial"/>
                <w:b/>
                <w:sz w:val="20"/>
              </w:rPr>
              <w:t>DIRECTOR HR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87DA2A" w14:textId="77777777" w:rsidR="002A70C2" w:rsidRPr="00452852" w:rsidRDefault="002A70C2" w:rsidP="007216A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52852">
              <w:rPr>
                <w:rFonts w:ascii="Arial" w:hAnsi="Arial" w:cs="Arial"/>
                <w:b/>
                <w:sz w:val="20"/>
              </w:rPr>
              <w:t>DATE</w:t>
            </w:r>
          </w:p>
        </w:tc>
      </w:tr>
    </w:tbl>
    <w:p w14:paraId="5F5DE661" w14:textId="77777777" w:rsidR="002A70C2" w:rsidRDefault="002A70C2" w:rsidP="00C6490D">
      <w:pPr>
        <w:tabs>
          <w:tab w:val="left" w:pos="720"/>
          <w:tab w:val="left" w:pos="3600"/>
          <w:tab w:val="left" w:pos="6192"/>
          <w:tab w:val="left" w:pos="8640"/>
        </w:tabs>
        <w:jc w:val="both"/>
        <w:rPr>
          <w:rFonts w:ascii="Arial" w:hAnsi="Arial" w:cs="Arial"/>
        </w:rPr>
      </w:pPr>
    </w:p>
    <w:sectPr w:rsidR="002A70C2" w:rsidSect="007D00F7">
      <w:pgSz w:w="11906" w:h="16832"/>
      <w:pgMar w:top="527" w:right="851" w:bottom="238" w:left="851" w:header="527" w:footer="2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C7F5B"/>
    <w:multiLevelType w:val="hybridMultilevel"/>
    <w:tmpl w:val="22821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47301"/>
    <w:multiLevelType w:val="hybridMultilevel"/>
    <w:tmpl w:val="625E2F8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C1A77B7"/>
    <w:multiLevelType w:val="hybridMultilevel"/>
    <w:tmpl w:val="5DB6AC04"/>
    <w:lvl w:ilvl="0" w:tplc="1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" w15:restartNumberingAfterBreak="0">
    <w:nsid w:val="429C0ED0"/>
    <w:multiLevelType w:val="hybridMultilevel"/>
    <w:tmpl w:val="A3187042"/>
    <w:lvl w:ilvl="0" w:tplc="1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" w15:restartNumberingAfterBreak="0">
    <w:nsid w:val="4D404DB8"/>
    <w:multiLevelType w:val="multilevel"/>
    <w:tmpl w:val="A9CA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003207"/>
    <w:multiLevelType w:val="multilevel"/>
    <w:tmpl w:val="D7E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6A5E4D"/>
    <w:multiLevelType w:val="hybridMultilevel"/>
    <w:tmpl w:val="D0D032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AE"/>
    <w:rsid w:val="00002344"/>
    <w:rsid w:val="0000568A"/>
    <w:rsid w:val="00007F40"/>
    <w:rsid w:val="00012B57"/>
    <w:rsid w:val="00035977"/>
    <w:rsid w:val="0004105E"/>
    <w:rsid w:val="00065B32"/>
    <w:rsid w:val="00093324"/>
    <w:rsid w:val="000C1A9D"/>
    <w:rsid w:val="000D3298"/>
    <w:rsid w:val="000D4CAD"/>
    <w:rsid w:val="000E0E82"/>
    <w:rsid w:val="000E228D"/>
    <w:rsid w:val="000E4ED6"/>
    <w:rsid w:val="000E79AD"/>
    <w:rsid w:val="000E7C1F"/>
    <w:rsid w:val="000F4D60"/>
    <w:rsid w:val="000F6BED"/>
    <w:rsid w:val="00101ED7"/>
    <w:rsid w:val="00110038"/>
    <w:rsid w:val="00114827"/>
    <w:rsid w:val="00123E7E"/>
    <w:rsid w:val="0012664D"/>
    <w:rsid w:val="00142D78"/>
    <w:rsid w:val="00145452"/>
    <w:rsid w:val="001474C2"/>
    <w:rsid w:val="0015425A"/>
    <w:rsid w:val="001552AE"/>
    <w:rsid w:val="0016523B"/>
    <w:rsid w:val="00165B4C"/>
    <w:rsid w:val="001909A7"/>
    <w:rsid w:val="00192A39"/>
    <w:rsid w:val="001C1B82"/>
    <w:rsid w:val="001C601B"/>
    <w:rsid w:val="001C62A3"/>
    <w:rsid w:val="001E2146"/>
    <w:rsid w:val="001E36A7"/>
    <w:rsid w:val="001E7A16"/>
    <w:rsid w:val="001F45F2"/>
    <w:rsid w:val="001F540C"/>
    <w:rsid w:val="00202DB1"/>
    <w:rsid w:val="0021695D"/>
    <w:rsid w:val="0022376D"/>
    <w:rsid w:val="00230C7D"/>
    <w:rsid w:val="002317AC"/>
    <w:rsid w:val="00271E77"/>
    <w:rsid w:val="00291A98"/>
    <w:rsid w:val="002A70C2"/>
    <w:rsid w:val="002B2D1A"/>
    <w:rsid w:val="002C1028"/>
    <w:rsid w:val="002C1812"/>
    <w:rsid w:val="002C1C42"/>
    <w:rsid w:val="002C3B37"/>
    <w:rsid w:val="002C6AD9"/>
    <w:rsid w:val="002D037E"/>
    <w:rsid w:val="002D091E"/>
    <w:rsid w:val="002E0E13"/>
    <w:rsid w:val="002F19EE"/>
    <w:rsid w:val="003377C7"/>
    <w:rsid w:val="00342F89"/>
    <w:rsid w:val="003437EC"/>
    <w:rsid w:val="00357606"/>
    <w:rsid w:val="0039051F"/>
    <w:rsid w:val="00391B5D"/>
    <w:rsid w:val="003B7488"/>
    <w:rsid w:val="003C116C"/>
    <w:rsid w:val="003C42FB"/>
    <w:rsid w:val="003C5AFB"/>
    <w:rsid w:val="003F5618"/>
    <w:rsid w:val="004154AE"/>
    <w:rsid w:val="00443978"/>
    <w:rsid w:val="00452852"/>
    <w:rsid w:val="00455F31"/>
    <w:rsid w:val="00470CDC"/>
    <w:rsid w:val="00494B9B"/>
    <w:rsid w:val="00494CF8"/>
    <w:rsid w:val="0049595E"/>
    <w:rsid w:val="004A01CB"/>
    <w:rsid w:val="004B3594"/>
    <w:rsid w:val="004E31DC"/>
    <w:rsid w:val="004F05A6"/>
    <w:rsid w:val="00502041"/>
    <w:rsid w:val="00534D83"/>
    <w:rsid w:val="00551C06"/>
    <w:rsid w:val="00563059"/>
    <w:rsid w:val="00582E26"/>
    <w:rsid w:val="0059021E"/>
    <w:rsid w:val="0059127E"/>
    <w:rsid w:val="00592183"/>
    <w:rsid w:val="005A1DB3"/>
    <w:rsid w:val="005A6962"/>
    <w:rsid w:val="005B33B4"/>
    <w:rsid w:val="005E20CC"/>
    <w:rsid w:val="005E6A4D"/>
    <w:rsid w:val="005F7507"/>
    <w:rsid w:val="005F7EF6"/>
    <w:rsid w:val="00603AFB"/>
    <w:rsid w:val="006107DF"/>
    <w:rsid w:val="00612C7F"/>
    <w:rsid w:val="0061544F"/>
    <w:rsid w:val="00652B48"/>
    <w:rsid w:val="00654A00"/>
    <w:rsid w:val="0066402C"/>
    <w:rsid w:val="00671845"/>
    <w:rsid w:val="00672328"/>
    <w:rsid w:val="00677FB4"/>
    <w:rsid w:val="006848CB"/>
    <w:rsid w:val="00690BEB"/>
    <w:rsid w:val="006956AF"/>
    <w:rsid w:val="006B52F0"/>
    <w:rsid w:val="006D6EA7"/>
    <w:rsid w:val="006E4A13"/>
    <w:rsid w:val="00710716"/>
    <w:rsid w:val="007216A3"/>
    <w:rsid w:val="00722274"/>
    <w:rsid w:val="00722BDE"/>
    <w:rsid w:val="00731AF9"/>
    <w:rsid w:val="00735E20"/>
    <w:rsid w:val="007476F9"/>
    <w:rsid w:val="00750FBD"/>
    <w:rsid w:val="007525BD"/>
    <w:rsid w:val="007608A5"/>
    <w:rsid w:val="00762386"/>
    <w:rsid w:val="00767419"/>
    <w:rsid w:val="00774D7A"/>
    <w:rsid w:val="00776543"/>
    <w:rsid w:val="0079647B"/>
    <w:rsid w:val="007B2ED9"/>
    <w:rsid w:val="007C0B25"/>
    <w:rsid w:val="007D00F7"/>
    <w:rsid w:val="007D5938"/>
    <w:rsid w:val="007E6208"/>
    <w:rsid w:val="007F1EA9"/>
    <w:rsid w:val="00806612"/>
    <w:rsid w:val="00864F58"/>
    <w:rsid w:val="00866A39"/>
    <w:rsid w:val="00867CE0"/>
    <w:rsid w:val="00871F00"/>
    <w:rsid w:val="008753E0"/>
    <w:rsid w:val="00894521"/>
    <w:rsid w:val="008B0491"/>
    <w:rsid w:val="008B5290"/>
    <w:rsid w:val="008B64C5"/>
    <w:rsid w:val="008D63AA"/>
    <w:rsid w:val="008D7217"/>
    <w:rsid w:val="008F124E"/>
    <w:rsid w:val="009113D5"/>
    <w:rsid w:val="00925263"/>
    <w:rsid w:val="00934073"/>
    <w:rsid w:val="0093688C"/>
    <w:rsid w:val="009971D9"/>
    <w:rsid w:val="009A276A"/>
    <w:rsid w:val="009A4E18"/>
    <w:rsid w:val="009B1909"/>
    <w:rsid w:val="009D2D98"/>
    <w:rsid w:val="009D604D"/>
    <w:rsid w:val="009F2C8C"/>
    <w:rsid w:val="00A12C0D"/>
    <w:rsid w:val="00A26B6C"/>
    <w:rsid w:val="00A2715F"/>
    <w:rsid w:val="00A33DAC"/>
    <w:rsid w:val="00A348FA"/>
    <w:rsid w:val="00A41EA1"/>
    <w:rsid w:val="00A43B84"/>
    <w:rsid w:val="00A527F9"/>
    <w:rsid w:val="00A52907"/>
    <w:rsid w:val="00A5457A"/>
    <w:rsid w:val="00A60FC0"/>
    <w:rsid w:val="00A72F33"/>
    <w:rsid w:val="00A733EF"/>
    <w:rsid w:val="00A747AB"/>
    <w:rsid w:val="00AD7263"/>
    <w:rsid w:val="00AD7861"/>
    <w:rsid w:val="00AF054E"/>
    <w:rsid w:val="00B05D1F"/>
    <w:rsid w:val="00B37FD9"/>
    <w:rsid w:val="00B51994"/>
    <w:rsid w:val="00B87F20"/>
    <w:rsid w:val="00B911E6"/>
    <w:rsid w:val="00B94831"/>
    <w:rsid w:val="00BB1553"/>
    <w:rsid w:val="00BC6836"/>
    <w:rsid w:val="00BD5E98"/>
    <w:rsid w:val="00C26CAE"/>
    <w:rsid w:val="00C349F9"/>
    <w:rsid w:val="00C36559"/>
    <w:rsid w:val="00C50651"/>
    <w:rsid w:val="00C52CED"/>
    <w:rsid w:val="00C61365"/>
    <w:rsid w:val="00C640AE"/>
    <w:rsid w:val="00C6490D"/>
    <w:rsid w:val="00C80149"/>
    <w:rsid w:val="00C81418"/>
    <w:rsid w:val="00CA1999"/>
    <w:rsid w:val="00CB4F79"/>
    <w:rsid w:val="00CB557E"/>
    <w:rsid w:val="00CC5014"/>
    <w:rsid w:val="00CD52F2"/>
    <w:rsid w:val="00CF6AAE"/>
    <w:rsid w:val="00D26FA8"/>
    <w:rsid w:val="00D27586"/>
    <w:rsid w:val="00D30BD2"/>
    <w:rsid w:val="00D54706"/>
    <w:rsid w:val="00D56FC2"/>
    <w:rsid w:val="00DB6940"/>
    <w:rsid w:val="00E14004"/>
    <w:rsid w:val="00E54D70"/>
    <w:rsid w:val="00E63170"/>
    <w:rsid w:val="00E663F7"/>
    <w:rsid w:val="00E9150A"/>
    <w:rsid w:val="00E97164"/>
    <w:rsid w:val="00EC36D4"/>
    <w:rsid w:val="00EC4222"/>
    <w:rsid w:val="00EF7088"/>
    <w:rsid w:val="00F12C46"/>
    <w:rsid w:val="00F20C41"/>
    <w:rsid w:val="00F33191"/>
    <w:rsid w:val="00F36A49"/>
    <w:rsid w:val="00F43809"/>
    <w:rsid w:val="00F563FA"/>
    <w:rsid w:val="00F85E58"/>
    <w:rsid w:val="00F86B36"/>
    <w:rsid w:val="00FA3D06"/>
    <w:rsid w:val="00FB2409"/>
    <w:rsid w:val="00FB51B6"/>
    <w:rsid w:val="00FB7428"/>
    <w:rsid w:val="00FC5DEB"/>
    <w:rsid w:val="00FE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AAC666"/>
  <w15:docId w15:val="{A71ADF4B-EE5C-4E9F-B644-C142EBFC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  <w:sz w:val="1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rFonts w:ascii="Arial" w:hAnsi="Arial" w:cs="Arial"/>
      <w:bCs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59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59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59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59A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2559A"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E2559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DB6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14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59A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E1400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14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5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14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59A"/>
    <w:rPr>
      <w:b/>
      <w:bCs/>
    </w:rPr>
  </w:style>
  <w:style w:type="paragraph" w:styleId="ListParagraph">
    <w:name w:val="List Paragraph"/>
    <w:basedOn w:val="Normal"/>
    <w:uiPriority w:val="34"/>
    <w:qFormat/>
    <w:rsid w:val="009D604D"/>
    <w:pPr>
      <w:ind w:left="720"/>
      <w:contextualSpacing/>
    </w:pPr>
    <w:rPr>
      <w:rFonts w:ascii="Calibri" w:eastAsia="Calibri" w:hAnsi="Calibri"/>
      <w:sz w:val="22"/>
      <w:szCs w:val="22"/>
      <w:lang w:val="en-Z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490D"/>
    <w:rPr>
      <w:color w:val="808080"/>
      <w:shd w:val="clear" w:color="auto" w:fill="E6E6E6"/>
    </w:rPr>
  </w:style>
  <w:style w:type="paragraph" w:customStyle="1" w:styleId="Default">
    <w:name w:val="Default"/>
    <w:rsid w:val="00CC5014"/>
    <w:pPr>
      <w:autoSpaceDE w:val="0"/>
      <w:autoSpaceDN w:val="0"/>
      <w:adjustRightInd w:val="0"/>
    </w:pPr>
    <w:rPr>
      <w:rFonts w:ascii="Montserrat Light" w:hAnsi="Montserrat Light" w:cs="Montserrat Light"/>
      <w:color w:val="000000"/>
      <w:sz w:val="24"/>
      <w:szCs w:val="24"/>
      <w:lang w:val="en-ZA"/>
    </w:rPr>
  </w:style>
  <w:style w:type="character" w:customStyle="1" w:styleId="A3">
    <w:name w:val="A3"/>
    <w:uiPriority w:val="99"/>
    <w:rsid w:val="00CC5014"/>
    <w:rPr>
      <w:rFonts w:cs="Montserrat Light"/>
      <w:color w:val="000000"/>
      <w:sz w:val="14"/>
      <w:szCs w:val="14"/>
    </w:rPr>
  </w:style>
  <w:style w:type="paragraph" w:customStyle="1" w:styleId="xmsonormal">
    <w:name w:val="x_msonormal"/>
    <w:basedOn w:val="Normal"/>
    <w:rsid w:val="00101E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annelie.gresse@mandela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68CE0558CF542971A113D02A060E8" ma:contentTypeVersion="13" ma:contentTypeDescription="Create a new document." ma:contentTypeScope="" ma:versionID="0c38e20ec619f105826099d0c6df50d4">
  <xsd:schema xmlns:xsd="http://www.w3.org/2001/XMLSchema" xmlns:xs="http://www.w3.org/2001/XMLSchema" xmlns:p="http://schemas.microsoft.com/office/2006/metadata/properties" xmlns:ns3="9b081760-4125-4bf0-82fc-f91c8e561fdb" xmlns:ns4="a6111907-ebac-4ace-afbf-758880cc69e9" targetNamespace="http://schemas.microsoft.com/office/2006/metadata/properties" ma:root="true" ma:fieldsID="f7019e4fd81508374defa9568f68a3b3" ns3:_="" ns4:_="">
    <xsd:import namespace="9b081760-4125-4bf0-82fc-f91c8e561fdb"/>
    <xsd:import namespace="a6111907-ebac-4ace-afbf-758880cc69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81760-4125-4bf0-82fc-f91c8e561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11907-ebac-4ace-afbf-758880cc6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FFBAFD-0490-456C-BCB0-FA8EC380C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81760-4125-4bf0-82fc-f91c8e561fdb"/>
    <ds:schemaRef ds:uri="a6111907-ebac-4ace-afbf-758880cc6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A10B1C-F770-48ED-9DBE-E720E5FE7B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14DE6E-5CBA-47AC-BB7E-32279D8D9A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Ads - 2007 process</vt:lpstr>
    </vt:vector>
  </TitlesOfParts>
  <Company>NMMU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Ads - 2007 process</dc:title>
  <dc:creator>Karen Coetzee</dc:creator>
  <cp:lastModifiedBy>Thyssen, Tarryn  (Ms) (Summerstrand Campus North)</cp:lastModifiedBy>
  <cp:revision>2</cp:revision>
  <cp:lastPrinted>2015-09-04T10:20:00Z</cp:lastPrinted>
  <dcterms:created xsi:type="dcterms:W3CDTF">2020-07-15T10:22:00Z</dcterms:created>
  <dcterms:modified xsi:type="dcterms:W3CDTF">2020-07-15T10:22:00Z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0x010100B7168CE0558CF542971A113D02A060E8</vt:lpwstr>
  </property>
</Properties>
</file>